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04C201" w14:textId="491B555B" w:rsidR="00330122" w:rsidRPr="00A92D04" w:rsidRDefault="00330122" w:rsidP="00330122">
      <w:pPr>
        <w:tabs>
          <w:tab w:val="right" w:pos="9639"/>
        </w:tabs>
        <w:spacing w:after="0"/>
        <w:rPr>
          <w:rFonts w:eastAsia="宋体" w:hint="eastAsia"/>
          <w:b/>
          <w:iCs/>
          <w:sz w:val="24"/>
          <w:szCs w:val="18"/>
          <w:highlight w:val="yellow"/>
          <w:lang w:val="en-US" w:eastAsia="zh-CN"/>
        </w:rPr>
      </w:pPr>
      <w:bookmarkStart w:id="0" w:name="OLE_LINK2"/>
      <w:bookmarkStart w:id="1" w:name="_Hlk19781073"/>
      <w:bookmarkStart w:id="2" w:name="_Hlk19781143"/>
      <w:r w:rsidRPr="00A92D04">
        <w:rPr>
          <w:rFonts w:eastAsia="MS Mincho" w:cs="Arial" w:hint="eastAsia"/>
          <w:b/>
          <w:bCs/>
          <w:sz w:val="24"/>
          <w:szCs w:val="24"/>
        </w:rPr>
        <w:t>3GPP TSG-RAN WG3 Meeting #12</w:t>
      </w:r>
      <w:r w:rsidRPr="00A92D04">
        <w:rPr>
          <w:rFonts w:eastAsia="宋体" w:cs="Arial" w:hint="eastAsia"/>
          <w:b/>
          <w:bCs/>
          <w:sz w:val="24"/>
          <w:szCs w:val="24"/>
          <w:lang w:val="en-US" w:eastAsia="zh-CN"/>
        </w:rPr>
        <w:t>4</w:t>
      </w:r>
      <w:r w:rsidRPr="00A92D04">
        <w:rPr>
          <w:rFonts w:eastAsia="MS Mincho"/>
          <w:b/>
          <w:i/>
          <w:sz w:val="28"/>
        </w:rPr>
        <w:tab/>
      </w:r>
      <w:r w:rsidRPr="00A92D04">
        <w:rPr>
          <w:rFonts w:eastAsia="MS Mincho"/>
          <w:b/>
          <w:iCs/>
          <w:sz w:val="24"/>
          <w:szCs w:val="18"/>
        </w:rPr>
        <w:t xml:space="preserve">        </w:t>
      </w:r>
      <w:r w:rsidRPr="00A92D04">
        <w:rPr>
          <w:rFonts w:eastAsia="MS Mincho"/>
          <w:b/>
          <w:iCs/>
          <w:sz w:val="24"/>
          <w:szCs w:val="18"/>
          <w:lang w:val="en-US"/>
        </w:rPr>
        <w:t xml:space="preserve">  </w:t>
      </w:r>
      <w:r w:rsidRPr="00A92D04">
        <w:rPr>
          <w:rFonts w:eastAsia="宋体" w:hint="eastAsia"/>
          <w:b/>
          <w:iCs/>
          <w:sz w:val="24"/>
          <w:szCs w:val="18"/>
          <w:lang w:val="en-US" w:eastAsia="zh-CN"/>
        </w:rPr>
        <w:t xml:space="preserve">   </w:t>
      </w:r>
      <w:r w:rsidRPr="00A92D04">
        <w:rPr>
          <w:rFonts w:eastAsia="MS Mincho" w:hint="eastAsia"/>
          <w:b/>
          <w:iCs/>
          <w:sz w:val="24"/>
          <w:szCs w:val="18"/>
        </w:rPr>
        <w:t>R3-2</w:t>
      </w:r>
      <w:r w:rsidRPr="00A92D04">
        <w:rPr>
          <w:rFonts w:eastAsia="宋体" w:hint="eastAsia"/>
          <w:b/>
          <w:iCs/>
          <w:sz w:val="24"/>
          <w:szCs w:val="18"/>
          <w:lang w:eastAsia="zh-CN"/>
        </w:rPr>
        <w:t>4</w:t>
      </w:r>
      <w:r w:rsidR="00F60AB6">
        <w:rPr>
          <w:rFonts w:eastAsia="宋体" w:hint="eastAsia"/>
          <w:b/>
          <w:iCs/>
          <w:sz w:val="24"/>
          <w:szCs w:val="18"/>
          <w:lang w:eastAsia="zh-CN"/>
        </w:rPr>
        <w:t>3729</w:t>
      </w:r>
    </w:p>
    <w:p w14:paraId="5DB72D3C" w14:textId="71935F27" w:rsidR="00482395" w:rsidRDefault="00330122" w:rsidP="00330122">
      <w:pPr>
        <w:pStyle w:val="3gpptitlecitytdocnumber"/>
        <w:rPr>
          <w:rFonts w:eastAsia="宋体"/>
          <w:szCs w:val="24"/>
          <w:lang w:val="en-US" w:eastAsia="zh-CN"/>
        </w:rPr>
      </w:pPr>
      <w:r w:rsidRPr="00A92D04">
        <w:rPr>
          <w:rFonts w:eastAsia="宋体"/>
          <w:szCs w:val="24"/>
          <w:lang w:val="en-US" w:eastAsia="zh-CN"/>
        </w:rPr>
        <w:t>Fukuoka, Japan, May 20- May 24, 2024</w:t>
      </w:r>
    </w:p>
    <w:p w14:paraId="57A92AB7" w14:textId="77777777" w:rsidR="00330122" w:rsidRDefault="00330122" w:rsidP="00330122">
      <w:pPr>
        <w:pStyle w:val="3gpptitlecitytdocnumber"/>
        <w:rPr>
          <w:rFonts w:eastAsia="宋体"/>
          <w:szCs w:val="24"/>
          <w:lang w:val="en-US" w:eastAsia="zh-CN"/>
        </w:rPr>
      </w:pPr>
    </w:p>
    <w:p w14:paraId="4D27AEB8" w14:textId="2FD5B11B" w:rsidR="00330122" w:rsidRPr="00A92D04" w:rsidRDefault="00330122" w:rsidP="00330122">
      <w:pPr>
        <w:tabs>
          <w:tab w:val="left" w:pos="1985"/>
        </w:tabs>
        <w:spacing w:after="120"/>
        <w:ind w:left="1985" w:hanging="1985"/>
        <w:rPr>
          <w:rFonts w:cs="Arial"/>
          <w:b/>
          <w:bCs/>
          <w:sz w:val="24"/>
          <w:lang w:eastAsia="zh-CN"/>
        </w:rPr>
      </w:pPr>
      <w:r w:rsidRPr="00A92D04">
        <w:rPr>
          <w:rFonts w:cs="Arial"/>
          <w:b/>
          <w:bCs/>
          <w:sz w:val="24"/>
          <w:lang w:eastAsia="zh-CN"/>
        </w:rPr>
        <w:t>Agenda Item:</w:t>
      </w:r>
      <w:r w:rsidRPr="00A92D04">
        <w:rPr>
          <w:rFonts w:cs="Arial"/>
          <w:b/>
          <w:bCs/>
          <w:sz w:val="24"/>
          <w:lang w:eastAsia="zh-CN"/>
        </w:rPr>
        <w:tab/>
      </w:r>
      <w:r w:rsidRPr="00330122">
        <w:rPr>
          <w:rFonts w:cs="Arial"/>
          <w:b/>
          <w:bCs/>
          <w:sz w:val="24"/>
          <w:lang w:eastAsia="zh-CN"/>
        </w:rPr>
        <w:t>21.2</w:t>
      </w:r>
    </w:p>
    <w:p w14:paraId="0666A516" w14:textId="77777777" w:rsidR="00330122" w:rsidRPr="00A92D04" w:rsidRDefault="00330122" w:rsidP="00330122">
      <w:pPr>
        <w:tabs>
          <w:tab w:val="left" w:pos="1985"/>
        </w:tabs>
        <w:spacing w:after="120"/>
        <w:ind w:left="1985" w:hanging="1985"/>
        <w:rPr>
          <w:rFonts w:cs="Arial"/>
          <w:b/>
          <w:bCs/>
          <w:sz w:val="24"/>
          <w:lang w:eastAsia="zh-CN"/>
        </w:rPr>
      </w:pPr>
      <w:r w:rsidRPr="00A92D04">
        <w:rPr>
          <w:rFonts w:cs="Arial"/>
          <w:b/>
          <w:bCs/>
          <w:sz w:val="24"/>
        </w:rPr>
        <w:t>Source:</w:t>
      </w:r>
      <w:r w:rsidRPr="00A92D04">
        <w:rPr>
          <w:rFonts w:cs="Arial"/>
          <w:b/>
          <w:bCs/>
          <w:sz w:val="24"/>
        </w:rPr>
        <w:tab/>
      </w:r>
      <w:r w:rsidRPr="00A92D04">
        <w:rPr>
          <w:rFonts w:cs="Arial"/>
          <w:b/>
          <w:bCs/>
          <w:sz w:val="24"/>
          <w:lang w:eastAsia="zh-CN"/>
        </w:rPr>
        <w:t>CMCC</w:t>
      </w:r>
    </w:p>
    <w:p w14:paraId="2AD7E11C" w14:textId="5B3C1450" w:rsidR="00330122" w:rsidRPr="00A92D04" w:rsidRDefault="00330122" w:rsidP="00330122">
      <w:pPr>
        <w:spacing w:after="120"/>
        <w:ind w:left="1985" w:hanging="1985"/>
        <w:rPr>
          <w:rFonts w:cs="Arial"/>
          <w:b/>
          <w:bCs/>
          <w:sz w:val="24"/>
          <w:lang w:eastAsia="zh-CN"/>
        </w:rPr>
      </w:pPr>
      <w:r w:rsidRPr="00A92D04">
        <w:rPr>
          <w:rFonts w:cs="Arial"/>
          <w:b/>
          <w:bCs/>
          <w:sz w:val="24"/>
        </w:rPr>
        <w:t>Title:</w:t>
      </w:r>
      <w:r w:rsidRPr="00A92D04">
        <w:rPr>
          <w:rFonts w:cs="Arial"/>
          <w:b/>
          <w:bCs/>
          <w:sz w:val="24"/>
        </w:rPr>
        <w:tab/>
      </w:r>
      <w:r w:rsidR="004A1259">
        <w:rPr>
          <w:rFonts w:cs="Arial" w:hint="eastAsia"/>
          <w:b/>
          <w:bCs/>
          <w:sz w:val="24"/>
          <w:lang w:eastAsia="zh-CN"/>
        </w:rPr>
        <w:t>Discussion on s</w:t>
      </w:r>
      <w:r w:rsidRPr="00330122">
        <w:rPr>
          <w:rFonts w:cs="Arial"/>
          <w:b/>
          <w:bCs/>
          <w:sz w:val="24"/>
          <w:lang w:eastAsia="zh-CN"/>
        </w:rPr>
        <w:t>upport XR in DC</w:t>
      </w:r>
    </w:p>
    <w:p w14:paraId="36E3B7C7" w14:textId="77777777" w:rsidR="00330122" w:rsidRPr="00A92D04" w:rsidRDefault="00330122" w:rsidP="00330122">
      <w:pPr>
        <w:tabs>
          <w:tab w:val="left" w:pos="1985"/>
        </w:tabs>
        <w:spacing w:after="120"/>
        <w:rPr>
          <w:rFonts w:cs="Arial"/>
          <w:b/>
          <w:bCs/>
          <w:sz w:val="24"/>
        </w:rPr>
      </w:pPr>
      <w:r w:rsidRPr="00A92D04">
        <w:rPr>
          <w:rFonts w:cs="Arial"/>
          <w:b/>
          <w:bCs/>
          <w:sz w:val="24"/>
        </w:rPr>
        <w:t>Document for:</w:t>
      </w:r>
      <w:r w:rsidRPr="00A92D04">
        <w:rPr>
          <w:rFonts w:cs="Arial"/>
          <w:b/>
          <w:bCs/>
          <w:sz w:val="24"/>
        </w:rPr>
        <w:tab/>
        <w:t>Discussion</w:t>
      </w:r>
    </w:p>
    <w:bookmarkEnd w:id="0"/>
    <w:bookmarkEnd w:id="1"/>
    <w:bookmarkEnd w:id="2"/>
    <w:p w14:paraId="04D7187A" w14:textId="77777777" w:rsidR="00CD4C7B" w:rsidRPr="009719E5" w:rsidRDefault="0056573F" w:rsidP="00E47CD2">
      <w:pPr>
        <w:pStyle w:val="1"/>
        <w:spacing w:before="0" w:after="120"/>
        <w:ind w:left="431" w:hanging="431"/>
        <w:rPr>
          <w:rFonts w:ascii="Times New Roman" w:hAnsi="Times New Roman"/>
          <w:sz w:val="32"/>
          <w:szCs w:val="18"/>
        </w:rPr>
      </w:pPr>
      <w:r w:rsidRPr="009719E5">
        <w:rPr>
          <w:rFonts w:ascii="Times New Roman" w:hAnsi="Times New Roman"/>
          <w:sz w:val="32"/>
          <w:szCs w:val="18"/>
        </w:rPr>
        <w:t>Introduction</w:t>
      </w:r>
    </w:p>
    <w:p w14:paraId="22632803" w14:textId="6904D491" w:rsidR="00482395" w:rsidRPr="009719E5" w:rsidRDefault="000B0E6C" w:rsidP="00330122">
      <w:pPr>
        <w:spacing w:after="120"/>
        <w:rPr>
          <w:rFonts w:ascii="Times New Roman" w:hAnsi="Times New Roman"/>
          <w:lang w:eastAsia="zh-CN"/>
        </w:rPr>
      </w:pPr>
      <w:r w:rsidRPr="009719E5">
        <w:rPr>
          <w:rFonts w:ascii="Times New Roman" w:hAnsi="Times New Roman"/>
          <w:lang w:eastAsia="zh-CN"/>
        </w:rPr>
        <w:t xml:space="preserve">In </w:t>
      </w:r>
      <w:r w:rsidR="00482395" w:rsidRPr="009719E5">
        <w:rPr>
          <w:rFonts w:ascii="Times New Roman" w:hAnsi="Times New Roman"/>
          <w:lang w:eastAsia="zh-CN"/>
        </w:rPr>
        <w:t>the RAN3 last # 123 Bis meeting, the following agreements have been reached:</w:t>
      </w:r>
    </w:p>
    <w:p w14:paraId="548D7992" w14:textId="77777777" w:rsidR="00482395" w:rsidRPr="009719E5" w:rsidRDefault="00482395" w:rsidP="00F60AB6">
      <w:pPr>
        <w:pStyle w:val="af2"/>
        <w:numPr>
          <w:ilvl w:val="0"/>
          <w:numId w:val="4"/>
        </w:numPr>
        <w:ind w:left="357" w:hanging="357"/>
        <w:rPr>
          <w:rFonts w:ascii="Times New Roman" w:hAnsi="Times New Roman"/>
          <w:b/>
        </w:rPr>
      </w:pPr>
      <w:r w:rsidRPr="009719E5">
        <w:rPr>
          <w:rFonts w:ascii="Times New Roman" w:hAnsi="Times New Roman"/>
          <w:b/>
          <w:color w:val="008000"/>
        </w:rPr>
        <w:t>For XR DC, RAN3 agree to support MN-terminated MCG bearer, SN-terminated SCG bearer, MN-terminated SCG bearer, and SN-terminated MCG bearer.</w:t>
      </w:r>
      <w:r w:rsidRPr="009719E5">
        <w:rPr>
          <w:rFonts w:ascii="Times New Roman" w:hAnsi="Times New Roman"/>
          <w:b/>
          <w:color w:val="008000"/>
          <w:lang w:eastAsia="zh-CN"/>
        </w:rPr>
        <w:t xml:space="preserve"> </w:t>
      </w:r>
    </w:p>
    <w:p w14:paraId="24E4A61B" w14:textId="72C519DF" w:rsidR="00482395" w:rsidRPr="009719E5" w:rsidRDefault="00482395" w:rsidP="00F60AB6">
      <w:pPr>
        <w:pStyle w:val="af2"/>
        <w:numPr>
          <w:ilvl w:val="0"/>
          <w:numId w:val="4"/>
        </w:numPr>
        <w:ind w:left="357" w:hanging="357"/>
        <w:rPr>
          <w:rFonts w:ascii="Times New Roman" w:hAnsi="Times New Roman"/>
          <w:b/>
        </w:rPr>
      </w:pPr>
      <w:r w:rsidRPr="009719E5">
        <w:rPr>
          <w:rFonts w:ascii="Times New Roman" w:hAnsi="Times New Roman"/>
          <w:b/>
          <w:color w:val="0000FF"/>
        </w:rPr>
        <w:t>FFS on whether non-homogenous DC is supported or not.</w:t>
      </w:r>
    </w:p>
    <w:p w14:paraId="7967B7A5" w14:textId="4BC4B62B" w:rsidR="00482395" w:rsidRPr="009719E5" w:rsidRDefault="00482395" w:rsidP="00F60AB6">
      <w:pPr>
        <w:pStyle w:val="af2"/>
        <w:numPr>
          <w:ilvl w:val="0"/>
          <w:numId w:val="4"/>
        </w:numPr>
        <w:ind w:left="357" w:hanging="357"/>
        <w:rPr>
          <w:rFonts w:ascii="Times New Roman" w:hAnsi="Times New Roman"/>
          <w:b/>
        </w:rPr>
      </w:pPr>
      <w:r w:rsidRPr="009719E5">
        <w:rPr>
          <w:rFonts w:ascii="Times New Roman" w:hAnsi="Times New Roman"/>
          <w:b/>
        </w:rPr>
        <w:t>Whether and how to support split bearer for XR traffic needs to be further checked.</w:t>
      </w:r>
    </w:p>
    <w:p w14:paraId="1AFD2928" w14:textId="5600A62B" w:rsidR="00482395" w:rsidRPr="009719E5" w:rsidRDefault="00482395" w:rsidP="00330122">
      <w:pPr>
        <w:spacing w:after="120"/>
        <w:rPr>
          <w:rFonts w:ascii="Times New Roman" w:hAnsi="Times New Roman"/>
          <w:u w:val="single"/>
        </w:rPr>
      </w:pPr>
      <w:r w:rsidRPr="009719E5">
        <w:rPr>
          <w:rFonts w:ascii="Times New Roman" w:hAnsi="Times New Roman"/>
          <w:u w:val="single"/>
        </w:rPr>
        <w:t>PDU set based handling:</w:t>
      </w:r>
    </w:p>
    <w:p w14:paraId="6A7B4949" w14:textId="637A9D21" w:rsidR="00482395" w:rsidRPr="009719E5" w:rsidRDefault="00482395" w:rsidP="00482395">
      <w:pPr>
        <w:rPr>
          <w:rFonts w:ascii="Times New Roman" w:hAnsi="Times New Roman"/>
          <w:b/>
          <w:color w:val="008000"/>
          <w:lang w:eastAsia="zh-CN"/>
        </w:rPr>
      </w:pPr>
      <w:r w:rsidRPr="009719E5">
        <w:rPr>
          <w:rFonts w:ascii="Times New Roman" w:hAnsi="Times New Roman"/>
          <w:b/>
          <w:bCs/>
          <w:color w:val="008000"/>
        </w:rPr>
        <w:t>Agreement:</w:t>
      </w:r>
      <w:r w:rsidRPr="009719E5">
        <w:rPr>
          <w:rFonts w:ascii="Times New Roman" w:hAnsi="Times New Roman"/>
          <w:b/>
          <w:bCs/>
          <w:color w:val="008000"/>
          <w:lang w:eastAsia="zh-CN"/>
        </w:rPr>
        <w:t xml:space="preserve"> </w:t>
      </w:r>
      <w:r w:rsidRPr="009719E5">
        <w:rPr>
          <w:rFonts w:ascii="Times New Roman" w:hAnsi="Times New Roman"/>
          <w:b/>
          <w:color w:val="008000"/>
        </w:rPr>
        <w:t xml:space="preserve">Add the behaviour text on handling the PDU Set QoS Parameters IE in S-NG-RAN node Addition Preparation procedure and M-NG-RAN </w:t>
      </w:r>
      <w:proofErr w:type="gramStart"/>
      <w:r w:rsidRPr="009719E5">
        <w:rPr>
          <w:rFonts w:ascii="Times New Roman" w:hAnsi="Times New Roman"/>
          <w:b/>
          <w:color w:val="008000"/>
        </w:rPr>
        <w:t>node</w:t>
      </w:r>
      <w:r w:rsidRPr="009719E5">
        <w:rPr>
          <w:rFonts w:ascii="Times New Roman" w:hAnsi="Times New Roman"/>
          <w:b/>
          <w:color w:val="008000"/>
          <w:lang w:eastAsia="zh-CN"/>
        </w:rPr>
        <w:t xml:space="preserve"> </w:t>
      </w:r>
      <w:r w:rsidRPr="009719E5">
        <w:rPr>
          <w:rFonts w:ascii="Times New Roman" w:hAnsi="Times New Roman"/>
          <w:b/>
          <w:color w:val="008000"/>
        </w:rPr>
        <w:t>initiated</w:t>
      </w:r>
      <w:proofErr w:type="gramEnd"/>
      <w:r w:rsidRPr="009719E5">
        <w:rPr>
          <w:rFonts w:ascii="Times New Roman" w:hAnsi="Times New Roman"/>
          <w:b/>
          <w:color w:val="008000"/>
        </w:rPr>
        <w:t xml:space="preserve"> S-NG-RAN node Modification Preparation procedure.</w:t>
      </w:r>
    </w:p>
    <w:p w14:paraId="7162BD0C" w14:textId="77777777" w:rsidR="00DF151E" w:rsidRPr="009719E5" w:rsidRDefault="00DF151E" w:rsidP="00330122">
      <w:pPr>
        <w:spacing w:after="120"/>
        <w:rPr>
          <w:rFonts w:ascii="Times New Roman" w:hAnsi="Times New Roman"/>
        </w:rPr>
      </w:pPr>
      <w:r w:rsidRPr="009719E5">
        <w:rPr>
          <w:rFonts w:ascii="Times New Roman" w:hAnsi="Times New Roman"/>
          <w:u w:val="single"/>
        </w:rPr>
        <w:t>ECN marking:</w:t>
      </w:r>
    </w:p>
    <w:p w14:paraId="3D6BF354" w14:textId="1A2BCBBD" w:rsidR="00DF151E" w:rsidRPr="009719E5" w:rsidRDefault="00DF151E" w:rsidP="00482395">
      <w:pPr>
        <w:rPr>
          <w:rFonts w:ascii="Times New Roman" w:hAnsi="Times New Roman"/>
          <w:b/>
          <w:color w:val="008000"/>
          <w:lang w:eastAsia="zh-CN"/>
        </w:rPr>
      </w:pPr>
      <w:r w:rsidRPr="009719E5">
        <w:rPr>
          <w:rFonts w:ascii="Times New Roman" w:hAnsi="Times New Roman"/>
          <w:b/>
          <w:bCs/>
          <w:color w:val="008000"/>
        </w:rPr>
        <w:t>Agreement:</w:t>
      </w:r>
      <w:r w:rsidRPr="009719E5">
        <w:rPr>
          <w:rFonts w:ascii="Times New Roman" w:hAnsi="Times New Roman"/>
          <w:b/>
          <w:bCs/>
          <w:color w:val="008000"/>
          <w:lang w:eastAsia="zh-CN"/>
        </w:rPr>
        <w:t xml:space="preserve"> </w:t>
      </w:r>
      <w:r w:rsidRPr="009719E5">
        <w:rPr>
          <w:rFonts w:ascii="Times New Roman" w:hAnsi="Times New Roman"/>
          <w:b/>
          <w:color w:val="008000"/>
        </w:rPr>
        <w:t>Enhance the S-NG-RAN node Addition Preparation procedure and M-NG-RAN node-initiated S-NG-RAN node Modification Preparation procedure, to transfer the ECN Marking or Congestion Information Reporting Request IE to S-NG-RAN node, and support the S-NG-RAN node to report ECN Marking or Congestion Information Reporting Status to M-NG-RAN node.</w:t>
      </w:r>
    </w:p>
    <w:p w14:paraId="11FD760B" w14:textId="77777777" w:rsidR="00482395" w:rsidRPr="009719E5" w:rsidRDefault="00482395" w:rsidP="00330122">
      <w:pPr>
        <w:spacing w:after="120"/>
        <w:rPr>
          <w:rFonts w:ascii="Times New Roman" w:hAnsi="Times New Roman"/>
          <w:u w:val="single"/>
        </w:rPr>
      </w:pPr>
      <w:r w:rsidRPr="009719E5">
        <w:rPr>
          <w:rFonts w:ascii="Times New Roman" w:hAnsi="Times New Roman"/>
          <w:u w:val="single"/>
        </w:rPr>
        <w:t>PSI Discard coordination:</w:t>
      </w:r>
    </w:p>
    <w:p w14:paraId="43A63958" w14:textId="77777777" w:rsidR="00482395" w:rsidRPr="009719E5" w:rsidRDefault="00482395" w:rsidP="00330122">
      <w:pPr>
        <w:spacing w:after="120"/>
        <w:rPr>
          <w:rFonts w:ascii="Times New Roman" w:hAnsi="Times New Roman"/>
          <w:b/>
          <w:bCs/>
          <w:color w:val="008000"/>
        </w:rPr>
      </w:pPr>
      <w:r w:rsidRPr="009719E5">
        <w:rPr>
          <w:rFonts w:ascii="Times New Roman" w:hAnsi="Times New Roman"/>
          <w:b/>
          <w:bCs/>
          <w:color w:val="008000"/>
        </w:rPr>
        <w:t>Agreement:</w:t>
      </w:r>
    </w:p>
    <w:p w14:paraId="4B255D7A" w14:textId="77777777" w:rsidR="00482395" w:rsidRPr="009719E5" w:rsidRDefault="00482395" w:rsidP="00F60AB6">
      <w:pPr>
        <w:pStyle w:val="af2"/>
        <w:numPr>
          <w:ilvl w:val="0"/>
          <w:numId w:val="5"/>
        </w:numPr>
        <w:rPr>
          <w:rFonts w:ascii="Times New Roman" w:hAnsi="Times New Roman"/>
          <w:b/>
          <w:color w:val="008000"/>
          <w:lang w:eastAsia="zh-CN"/>
        </w:rPr>
      </w:pPr>
      <w:r w:rsidRPr="009719E5">
        <w:rPr>
          <w:rFonts w:ascii="Times New Roman" w:hAnsi="Times New Roman"/>
          <w:b/>
          <w:color w:val="008000"/>
        </w:rPr>
        <w:t>The PDCP host node to inform the corresponding node about whether the UL PSI based SDU discarding is (re)configured/released for MN-terminated SCG bearer and SN-terminated MCG bearer over XnAP</w:t>
      </w:r>
      <w:r w:rsidRPr="009719E5">
        <w:rPr>
          <w:rFonts w:ascii="Times New Roman" w:hAnsi="Times New Roman"/>
          <w:b/>
          <w:color w:val="008000"/>
          <w:lang w:eastAsia="zh-CN"/>
        </w:rPr>
        <w:t>.</w:t>
      </w:r>
    </w:p>
    <w:p w14:paraId="31A967B0" w14:textId="052081EF" w:rsidR="00482395" w:rsidRPr="009719E5" w:rsidRDefault="00482395" w:rsidP="00F60AB6">
      <w:pPr>
        <w:pStyle w:val="af2"/>
        <w:numPr>
          <w:ilvl w:val="0"/>
          <w:numId w:val="5"/>
        </w:numPr>
        <w:rPr>
          <w:rFonts w:ascii="Times New Roman" w:hAnsi="Times New Roman"/>
          <w:b/>
          <w:color w:val="008000"/>
          <w:lang w:eastAsia="zh-CN"/>
        </w:rPr>
      </w:pPr>
      <w:r w:rsidRPr="009719E5">
        <w:rPr>
          <w:rFonts w:ascii="Times New Roman" w:hAnsi="Times New Roman"/>
          <w:b/>
          <w:color w:val="008000"/>
        </w:rPr>
        <w:t xml:space="preserve">UL PSI based discard coordination for split bearer between MN and SN will not be considered for NR-DC. </w:t>
      </w:r>
    </w:p>
    <w:p w14:paraId="0A765552" w14:textId="649E8D8E" w:rsidR="00482395" w:rsidRPr="009719E5" w:rsidRDefault="00482395" w:rsidP="00F60AB6">
      <w:pPr>
        <w:pStyle w:val="af2"/>
        <w:numPr>
          <w:ilvl w:val="0"/>
          <w:numId w:val="5"/>
        </w:numPr>
        <w:rPr>
          <w:rFonts w:ascii="Times New Roman" w:hAnsi="Times New Roman"/>
          <w:b/>
          <w:color w:val="0000FF"/>
        </w:rPr>
      </w:pPr>
      <w:r w:rsidRPr="009719E5">
        <w:rPr>
          <w:rFonts w:ascii="Times New Roman" w:hAnsi="Times New Roman"/>
          <w:b/>
          <w:color w:val="0000FF"/>
        </w:rPr>
        <w:t>FFS whether MN/SN can inform SN/MN about the (de)activation of the UL PSI based discard for the split bearer.</w:t>
      </w:r>
    </w:p>
    <w:p w14:paraId="78B3DB6A" w14:textId="77777777" w:rsidR="00482395" w:rsidRPr="009719E5" w:rsidRDefault="00482395" w:rsidP="00F60AB6">
      <w:pPr>
        <w:pStyle w:val="af2"/>
        <w:numPr>
          <w:ilvl w:val="0"/>
          <w:numId w:val="5"/>
        </w:numPr>
        <w:rPr>
          <w:rFonts w:ascii="Times New Roman" w:hAnsi="Times New Roman"/>
          <w:b/>
          <w:color w:val="0000FF"/>
        </w:rPr>
      </w:pPr>
      <w:r w:rsidRPr="009719E5">
        <w:rPr>
          <w:rFonts w:ascii="Times New Roman" w:hAnsi="Times New Roman"/>
          <w:b/>
          <w:color w:val="0000FF"/>
        </w:rPr>
        <w:t>FFS on whether and how to support DL PSI based discard for NR-DC.</w:t>
      </w:r>
    </w:p>
    <w:p w14:paraId="0467500A" w14:textId="3D902DDA" w:rsidR="00482395" w:rsidRPr="00245048" w:rsidRDefault="00482395" w:rsidP="00F60AB6">
      <w:pPr>
        <w:pStyle w:val="af2"/>
        <w:numPr>
          <w:ilvl w:val="0"/>
          <w:numId w:val="5"/>
        </w:numPr>
        <w:rPr>
          <w:rFonts w:ascii="Times New Roman" w:hAnsi="Times New Roman"/>
          <w:b/>
          <w:color w:val="0000FF"/>
        </w:rPr>
      </w:pPr>
      <w:r w:rsidRPr="009719E5">
        <w:rPr>
          <w:rFonts w:ascii="Times New Roman" w:hAnsi="Times New Roman"/>
          <w:b/>
          <w:color w:val="0000FF"/>
        </w:rPr>
        <w:t>FFS on BAT reporting in NR-DC.</w:t>
      </w:r>
    </w:p>
    <w:p w14:paraId="423B3A21" w14:textId="14421F49" w:rsidR="00F24EDA" w:rsidRPr="009719E5" w:rsidRDefault="004931AB" w:rsidP="00EC141D">
      <w:pPr>
        <w:pStyle w:val="1"/>
        <w:spacing w:before="0" w:after="0"/>
        <w:ind w:left="431" w:hanging="431"/>
        <w:rPr>
          <w:rFonts w:ascii="Times New Roman" w:hAnsi="Times New Roman"/>
          <w:sz w:val="32"/>
          <w:szCs w:val="32"/>
          <w:lang w:eastAsia="zh-CN"/>
        </w:rPr>
      </w:pPr>
      <w:r w:rsidRPr="009719E5">
        <w:rPr>
          <w:rFonts w:ascii="Times New Roman" w:hAnsi="Times New Roman"/>
          <w:sz w:val="32"/>
          <w:szCs w:val="32"/>
          <w:lang w:eastAsia="zh-CN"/>
        </w:rPr>
        <w:t>Discussion</w:t>
      </w:r>
    </w:p>
    <w:p w14:paraId="4161CB32" w14:textId="77777777" w:rsidR="00482395" w:rsidRPr="009719E5" w:rsidRDefault="00482395" w:rsidP="00482395">
      <w:pPr>
        <w:pStyle w:val="2"/>
        <w:spacing w:before="0" w:after="120"/>
        <w:ind w:left="578" w:hanging="578"/>
        <w:rPr>
          <w:rFonts w:ascii="Times New Roman" w:hAnsi="Times New Roman"/>
          <w:sz w:val="30"/>
          <w:szCs w:val="30"/>
          <w:lang w:eastAsia="zh-CN"/>
        </w:rPr>
      </w:pPr>
      <w:bookmarkStart w:id="3" w:name="_Hlk134566839"/>
      <w:r w:rsidRPr="009719E5">
        <w:rPr>
          <w:rFonts w:ascii="Times New Roman" w:hAnsi="Times New Roman"/>
          <w:sz w:val="30"/>
          <w:szCs w:val="30"/>
          <w:lang w:eastAsia="zh-CN"/>
        </w:rPr>
        <w:t>Definition of Non-homogeneous DC</w:t>
      </w:r>
    </w:p>
    <w:p w14:paraId="2876EFBF" w14:textId="17266E5E" w:rsidR="00DF151E" w:rsidRPr="009719E5" w:rsidRDefault="00DF151E" w:rsidP="00330122">
      <w:pPr>
        <w:spacing w:after="120"/>
        <w:rPr>
          <w:rFonts w:ascii="Times New Roman" w:hAnsi="Times New Roman"/>
          <w:lang w:eastAsia="zh-CN"/>
        </w:rPr>
      </w:pPr>
      <w:r w:rsidRPr="009719E5">
        <w:rPr>
          <w:rFonts w:ascii="Times New Roman" w:hAnsi="Times New Roman"/>
          <w:lang w:eastAsia="zh-CN"/>
        </w:rPr>
        <w:lastRenderedPageBreak/>
        <w:t xml:space="preserve">Homogeneous DC is considered as the scenarios, in which the SN and MN have the same capabilities, including what are discussed under 21.2, PDU set based handling, PSI discard coordination, </w:t>
      </w:r>
      <w:r w:rsidR="00A82138" w:rsidRPr="009719E5">
        <w:rPr>
          <w:rFonts w:ascii="Times New Roman" w:hAnsi="Times New Roman"/>
          <w:lang w:eastAsia="zh-CN"/>
        </w:rPr>
        <w:t xml:space="preserve">ECN marking and congestion information reporting, </w:t>
      </w:r>
      <w:r w:rsidRPr="009719E5">
        <w:rPr>
          <w:rFonts w:ascii="Times New Roman" w:hAnsi="Times New Roman"/>
          <w:lang w:eastAsia="zh-CN"/>
        </w:rPr>
        <w:t>BAT reporting</w:t>
      </w:r>
      <w:r w:rsidR="00A82138" w:rsidRPr="009719E5">
        <w:rPr>
          <w:rFonts w:ascii="Times New Roman" w:hAnsi="Times New Roman"/>
          <w:lang w:eastAsia="zh-CN"/>
        </w:rPr>
        <w:t xml:space="preserve">, etc. </w:t>
      </w:r>
    </w:p>
    <w:p w14:paraId="4EE90E1D" w14:textId="1B27AC75" w:rsidR="00DF151E" w:rsidRPr="009719E5" w:rsidRDefault="00456BEE" w:rsidP="00330122">
      <w:pPr>
        <w:spacing w:after="120"/>
        <w:rPr>
          <w:rFonts w:ascii="Times New Roman" w:hAnsi="Times New Roman"/>
          <w:lang w:eastAsia="zh-CN"/>
        </w:rPr>
      </w:pPr>
      <w:r w:rsidRPr="009719E5">
        <w:rPr>
          <w:rFonts w:ascii="Times New Roman" w:hAnsi="Times New Roman"/>
          <w:lang w:eastAsia="zh-CN"/>
        </w:rPr>
        <w:t>In the context of RAN 3, if exclusively homogeneous DC scenarios are under consideration, it obviates the necessity for mutual capability disclosure between the MN and SN. The MN can safely presume that the SN's capabilities mirror its own precisely.</w:t>
      </w:r>
    </w:p>
    <w:p w14:paraId="3751BC10" w14:textId="314B9FCC" w:rsidR="00456BEE" w:rsidRPr="009719E5" w:rsidRDefault="00456BEE" w:rsidP="00330122">
      <w:pPr>
        <w:spacing w:after="120"/>
        <w:rPr>
          <w:rFonts w:ascii="Times New Roman" w:hAnsi="Times New Roman"/>
          <w:lang w:eastAsia="zh-CN"/>
        </w:rPr>
      </w:pPr>
      <w:r w:rsidRPr="009719E5">
        <w:rPr>
          <w:rFonts w:ascii="Times New Roman" w:hAnsi="Times New Roman"/>
          <w:lang w:eastAsia="zh-CN"/>
        </w:rPr>
        <w:t xml:space="preserve">As a result, there is no need for many agreed procedures, </w:t>
      </w:r>
      <w:r w:rsidR="006E152B" w:rsidRPr="009719E5">
        <w:rPr>
          <w:rFonts w:ascii="Times New Roman" w:hAnsi="Times New Roman"/>
          <w:lang w:eastAsia="zh-CN"/>
        </w:rPr>
        <w:t>e.g.,</w:t>
      </w:r>
    </w:p>
    <w:p w14:paraId="20BB722C" w14:textId="77777777" w:rsidR="00456BEE" w:rsidRPr="009719E5" w:rsidRDefault="00456BEE" w:rsidP="00330122">
      <w:pPr>
        <w:spacing w:after="120"/>
        <w:rPr>
          <w:rFonts w:ascii="Times New Roman" w:hAnsi="Times New Roman"/>
          <w:u w:val="single"/>
        </w:rPr>
      </w:pPr>
      <w:r w:rsidRPr="009719E5">
        <w:rPr>
          <w:rFonts w:ascii="Times New Roman" w:hAnsi="Times New Roman"/>
          <w:u w:val="single"/>
        </w:rPr>
        <w:t>PDU set based handling:</w:t>
      </w:r>
    </w:p>
    <w:p w14:paraId="5217BB87" w14:textId="77777777" w:rsidR="00456BEE" w:rsidRPr="009719E5" w:rsidRDefault="00456BEE" w:rsidP="00330122">
      <w:pPr>
        <w:spacing w:after="120"/>
        <w:rPr>
          <w:rFonts w:ascii="Times New Roman" w:hAnsi="Times New Roman"/>
          <w:b/>
          <w:color w:val="008000"/>
          <w:lang w:eastAsia="zh-CN"/>
        </w:rPr>
      </w:pPr>
      <w:r w:rsidRPr="009719E5">
        <w:rPr>
          <w:rFonts w:ascii="Times New Roman" w:hAnsi="Times New Roman"/>
          <w:b/>
          <w:bCs/>
          <w:color w:val="008000"/>
        </w:rPr>
        <w:t>Agreement:</w:t>
      </w:r>
      <w:r w:rsidRPr="009719E5">
        <w:rPr>
          <w:rFonts w:ascii="Times New Roman" w:hAnsi="Times New Roman"/>
          <w:b/>
          <w:bCs/>
          <w:color w:val="008000"/>
          <w:lang w:eastAsia="zh-CN"/>
        </w:rPr>
        <w:t xml:space="preserve"> </w:t>
      </w:r>
      <w:r w:rsidRPr="009719E5">
        <w:rPr>
          <w:rFonts w:ascii="Times New Roman" w:hAnsi="Times New Roman"/>
          <w:b/>
          <w:color w:val="008000"/>
        </w:rPr>
        <w:t xml:space="preserve">Add the behaviour text on handling the PDU Set QoS Parameters IE in S-NG-RAN node Addition Preparation procedure and M-NG-RAN </w:t>
      </w:r>
      <w:proofErr w:type="gramStart"/>
      <w:r w:rsidRPr="009719E5">
        <w:rPr>
          <w:rFonts w:ascii="Times New Roman" w:hAnsi="Times New Roman"/>
          <w:b/>
          <w:color w:val="008000"/>
        </w:rPr>
        <w:t>node</w:t>
      </w:r>
      <w:r w:rsidRPr="009719E5">
        <w:rPr>
          <w:rFonts w:ascii="Times New Roman" w:hAnsi="Times New Roman"/>
          <w:b/>
          <w:color w:val="008000"/>
          <w:lang w:eastAsia="zh-CN"/>
        </w:rPr>
        <w:t xml:space="preserve"> </w:t>
      </w:r>
      <w:r w:rsidRPr="009719E5">
        <w:rPr>
          <w:rFonts w:ascii="Times New Roman" w:hAnsi="Times New Roman"/>
          <w:b/>
          <w:color w:val="008000"/>
        </w:rPr>
        <w:t>initiated</w:t>
      </w:r>
      <w:proofErr w:type="gramEnd"/>
      <w:r w:rsidRPr="009719E5">
        <w:rPr>
          <w:rFonts w:ascii="Times New Roman" w:hAnsi="Times New Roman"/>
          <w:b/>
          <w:color w:val="008000"/>
        </w:rPr>
        <w:t xml:space="preserve"> S-NG-RAN node Modification Preparation procedure.</w:t>
      </w:r>
    </w:p>
    <w:p w14:paraId="73821710" w14:textId="77777777" w:rsidR="00456BEE" w:rsidRPr="009719E5" w:rsidRDefault="00456BEE" w:rsidP="00330122">
      <w:pPr>
        <w:spacing w:after="120"/>
        <w:rPr>
          <w:rFonts w:ascii="Times New Roman" w:hAnsi="Times New Roman"/>
        </w:rPr>
      </w:pPr>
      <w:r w:rsidRPr="009719E5">
        <w:rPr>
          <w:rFonts w:ascii="Times New Roman" w:hAnsi="Times New Roman"/>
          <w:u w:val="single"/>
        </w:rPr>
        <w:t>ECN marking:</w:t>
      </w:r>
    </w:p>
    <w:p w14:paraId="60BBA5AA" w14:textId="77777777" w:rsidR="00456BEE" w:rsidRPr="009719E5" w:rsidRDefault="00456BEE" w:rsidP="00330122">
      <w:pPr>
        <w:spacing w:after="120"/>
        <w:rPr>
          <w:rFonts w:ascii="Times New Roman" w:hAnsi="Times New Roman"/>
          <w:b/>
          <w:color w:val="008000"/>
        </w:rPr>
      </w:pPr>
      <w:r w:rsidRPr="009719E5">
        <w:rPr>
          <w:rFonts w:ascii="Times New Roman" w:hAnsi="Times New Roman"/>
          <w:b/>
          <w:bCs/>
          <w:color w:val="008000"/>
        </w:rPr>
        <w:t>Agreement:</w:t>
      </w:r>
      <w:r w:rsidRPr="009719E5">
        <w:rPr>
          <w:rFonts w:ascii="Times New Roman" w:hAnsi="Times New Roman"/>
          <w:b/>
          <w:bCs/>
          <w:color w:val="008000"/>
          <w:lang w:eastAsia="zh-CN"/>
        </w:rPr>
        <w:t xml:space="preserve"> </w:t>
      </w:r>
      <w:r w:rsidRPr="009719E5">
        <w:rPr>
          <w:rFonts w:ascii="Times New Roman" w:hAnsi="Times New Roman"/>
          <w:b/>
          <w:color w:val="008000"/>
        </w:rPr>
        <w:t>Enhance the S-NG-RAN node Addition Preparation procedure and M-NG-RAN node-initiated S-NG-RAN node Modification Preparation procedure, to transfer the ECN Marking or Congestion Information Reporting Request IE to S-NG-RAN node, and support the S-NG-RAN node to report ECN Marking or Congestion Information Reporting Status to M-NG-RAN node.</w:t>
      </w:r>
    </w:p>
    <w:p w14:paraId="7589D1D0" w14:textId="1053ADCF" w:rsidR="00456BEE" w:rsidRPr="009719E5" w:rsidRDefault="00456BEE" w:rsidP="00404D78">
      <w:pPr>
        <w:pStyle w:val="Proposal"/>
      </w:pPr>
      <w:r w:rsidRPr="009719E5">
        <w:t xml:space="preserve">RAN 3 should assume the non-homogeneity of MN and SN in capabilities, and discuss the procedures to support the </w:t>
      </w:r>
      <w:r w:rsidR="005601AC" w:rsidRPr="009719E5">
        <w:t>non-homogeneity of MN and SN</w:t>
      </w:r>
      <w:r w:rsidRPr="009719E5">
        <w:t xml:space="preserve">. </w:t>
      </w:r>
    </w:p>
    <w:p w14:paraId="32362CCB" w14:textId="1862F4AB" w:rsidR="005601AC" w:rsidRPr="009719E5" w:rsidRDefault="005601AC" w:rsidP="00330122">
      <w:pPr>
        <w:spacing w:after="120"/>
        <w:jc w:val="left"/>
        <w:rPr>
          <w:rFonts w:ascii="Times New Roman" w:eastAsia="宋体" w:hAnsi="Times New Roman"/>
          <w:lang w:eastAsia="zh-CN"/>
        </w:rPr>
      </w:pPr>
      <w:r w:rsidRPr="009719E5">
        <w:rPr>
          <w:rFonts w:ascii="Times New Roman" w:eastAsia="宋体" w:hAnsi="Times New Roman"/>
          <w:lang w:eastAsia="zh-CN"/>
        </w:rPr>
        <w:t>In the following discussions, it takes the assumption of non-homogeneity of MN and SN in capabilities.</w:t>
      </w:r>
    </w:p>
    <w:p w14:paraId="3B67F359" w14:textId="77777777" w:rsidR="005601AC" w:rsidRPr="009719E5" w:rsidRDefault="005601AC" w:rsidP="005601AC">
      <w:pPr>
        <w:pStyle w:val="2"/>
        <w:spacing w:before="0" w:after="120"/>
        <w:ind w:left="578" w:hanging="578"/>
        <w:rPr>
          <w:rFonts w:ascii="Times New Roman" w:hAnsi="Times New Roman"/>
          <w:sz w:val="30"/>
          <w:szCs w:val="30"/>
          <w:lang w:eastAsia="zh-CN"/>
        </w:rPr>
      </w:pPr>
      <w:r w:rsidRPr="009719E5">
        <w:rPr>
          <w:rFonts w:ascii="Times New Roman" w:hAnsi="Times New Roman"/>
          <w:sz w:val="30"/>
          <w:szCs w:val="30"/>
          <w:lang w:eastAsia="zh-CN"/>
        </w:rPr>
        <w:t>PDU Set Based Handling</w:t>
      </w:r>
    </w:p>
    <w:p w14:paraId="7312C056" w14:textId="5D07112F" w:rsidR="005601AC" w:rsidRPr="009719E5" w:rsidRDefault="005601AC" w:rsidP="00330122">
      <w:pPr>
        <w:spacing w:after="120"/>
        <w:rPr>
          <w:rFonts w:ascii="Times New Roman" w:eastAsia="宋体" w:hAnsi="Times New Roman"/>
          <w:lang w:eastAsia="zh-CN"/>
        </w:rPr>
      </w:pPr>
      <w:r w:rsidRPr="009719E5">
        <w:rPr>
          <w:rFonts w:ascii="Times New Roman" w:eastAsia="宋体" w:hAnsi="Times New Roman"/>
          <w:lang w:eastAsia="zh-CN"/>
        </w:rPr>
        <w:t xml:space="preserve">In the MN initiated SN Addition procedure and SN node Modification procedure, if MN supports PDU Set based handling capability, MN shall notify this in SN Addition/Modification Request through PDU Set Based Handling Indicator IE. On the other hand, SN shall notify its PDU set based handling capability in SN node Addition/Modification Acknowledge to MN through PDU Set Based Handling Indicator IE. </w:t>
      </w:r>
    </w:p>
    <w:p w14:paraId="41D208D4" w14:textId="37D24F09" w:rsidR="005601AC" w:rsidRPr="009719E5" w:rsidRDefault="005601AC" w:rsidP="00330122">
      <w:pPr>
        <w:spacing w:after="120"/>
        <w:rPr>
          <w:rFonts w:ascii="Times New Roman" w:eastAsia="宋体" w:hAnsi="Times New Roman"/>
          <w:lang w:eastAsia="zh-CN"/>
        </w:rPr>
      </w:pPr>
      <w:r w:rsidRPr="009719E5">
        <w:rPr>
          <w:rFonts w:ascii="Times New Roman" w:eastAsia="宋体" w:hAnsi="Times New Roman"/>
          <w:lang w:eastAsia="zh-CN"/>
        </w:rPr>
        <w:t xml:space="preserve">The MN and SN shall store this PDU Set Based Handling Indicator IE and use accordingly. </w:t>
      </w:r>
    </w:p>
    <w:p w14:paraId="599ED465" w14:textId="2D64684B" w:rsidR="005601AC" w:rsidRPr="009719E5" w:rsidRDefault="007C6C2D" w:rsidP="00404D78">
      <w:pPr>
        <w:pStyle w:val="Observation"/>
      </w:pPr>
      <w:r>
        <w:t>N</w:t>
      </w:r>
      <w:r w:rsidR="005601AC" w:rsidRPr="009719E5">
        <w:t>on-homogeneity of MN and SN in PDU Set Based Handling exists, MN and SN needs to notify each other whether PDU Set Based Handling is supported.</w:t>
      </w:r>
    </w:p>
    <w:p w14:paraId="63F698D8" w14:textId="14027BBA" w:rsidR="005601AC" w:rsidRPr="00404D78" w:rsidRDefault="005601AC" w:rsidP="00404D78">
      <w:pPr>
        <w:pStyle w:val="Proposal"/>
      </w:pPr>
      <w:r w:rsidRPr="00404D78">
        <w:t>PDU Set Based Handling Indicator IE is used</w:t>
      </w:r>
      <w:r w:rsidR="00C1043C" w:rsidRPr="00404D78">
        <w:t xml:space="preserve"> to notify between MN and SN in SN Addition/Modification Request, and SN Addition/Modification Request Acknowledge. </w:t>
      </w:r>
    </w:p>
    <w:p w14:paraId="33DD0DAE" w14:textId="563FAD6A" w:rsidR="007C6C2D" w:rsidRPr="00404D78" w:rsidRDefault="007C6C2D" w:rsidP="00404D78">
      <w:pPr>
        <w:pStyle w:val="Proposal"/>
      </w:pPr>
      <w:r w:rsidRPr="00404D78">
        <w:t xml:space="preserve">For a QoS flow established with PDU Set QoS parameters, if the PDU Set based Handling Indicator IE set to "supported" is included in S-NODE ADDITION REQUEST ACKNOWLEDGE message, the M-NG-RAN node shall, if supported, include the PDU Set information in the </w:t>
      </w:r>
      <w:r w:rsidRPr="00404D78">
        <w:rPr>
          <w:rFonts w:hint="eastAsia"/>
        </w:rPr>
        <w:t>data</w:t>
      </w:r>
      <w:r w:rsidRPr="00404D78">
        <w:t xml:space="preserve"> to be forwarded in the </w:t>
      </w:r>
      <w:r w:rsidRPr="00404D78">
        <w:rPr>
          <w:rFonts w:hint="eastAsia"/>
        </w:rPr>
        <w:t>SN</w:t>
      </w:r>
      <w:r w:rsidRPr="00404D78">
        <w:t xml:space="preserve">-terminated bearers. Otherwise, the M-NG-RAN node may not include the PDU Set </w:t>
      </w:r>
      <w:r w:rsidRPr="00404D78">
        <w:rPr>
          <w:rFonts w:hint="eastAsia"/>
        </w:rPr>
        <w:t>information</w:t>
      </w:r>
      <w:r w:rsidRPr="00404D78">
        <w:t xml:space="preserve"> in the </w:t>
      </w:r>
      <w:r w:rsidRPr="00404D78">
        <w:rPr>
          <w:rFonts w:hint="eastAsia"/>
        </w:rPr>
        <w:t>data</w:t>
      </w:r>
      <w:r w:rsidRPr="00404D78">
        <w:t xml:space="preserve"> to be forwarded in the </w:t>
      </w:r>
      <w:r w:rsidRPr="00404D78">
        <w:rPr>
          <w:rFonts w:hint="eastAsia"/>
        </w:rPr>
        <w:t>SN</w:t>
      </w:r>
      <w:r w:rsidRPr="00404D78">
        <w:t>-terminated bearers.</w:t>
      </w:r>
    </w:p>
    <w:p w14:paraId="387D5663" w14:textId="4262A740" w:rsidR="005601AC" w:rsidRPr="009719E5" w:rsidRDefault="005601AC" w:rsidP="007C6C2D">
      <w:pPr>
        <w:pStyle w:val="2"/>
        <w:spacing w:before="0" w:after="120"/>
        <w:ind w:left="578" w:hanging="578"/>
        <w:rPr>
          <w:rFonts w:ascii="Times New Roman" w:hAnsi="Times New Roman"/>
          <w:sz w:val="30"/>
          <w:szCs w:val="30"/>
          <w:lang w:eastAsia="zh-CN"/>
        </w:rPr>
      </w:pPr>
      <w:r w:rsidRPr="009719E5">
        <w:rPr>
          <w:rFonts w:ascii="Times New Roman" w:hAnsi="Times New Roman"/>
          <w:sz w:val="30"/>
          <w:szCs w:val="30"/>
          <w:lang w:eastAsia="zh-CN"/>
        </w:rPr>
        <w:t>PSI Discard Coordination</w:t>
      </w:r>
    </w:p>
    <w:p w14:paraId="63ECA724" w14:textId="77777777" w:rsidR="00CD372A" w:rsidRPr="009719E5" w:rsidRDefault="00C1064C" w:rsidP="00330122">
      <w:pPr>
        <w:spacing w:after="120"/>
        <w:rPr>
          <w:rFonts w:ascii="Times New Roman" w:hAnsi="Times New Roman"/>
          <w:lang w:eastAsia="zh-CN"/>
        </w:rPr>
      </w:pPr>
      <w:r w:rsidRPr="009719E5">
        <w:rPr>
          <w:rFonts w:ascii="Times New Roman" w:hAnsi="Times New Roman"/>
          <w:lang w:eastAsia="zh-CN"/>
        </w:rPr>
        <w:lastRenderedPageBreak/>
        <w:t xml:space="preserve">As agreed in the </w:t>
      </w:r>
      <w:r w:rsidR="00CD372A" w:rsidRPr="009719E5">
        <w:rPr>
          <w:rFonts w:ascii="Times New Roman" w:hAnsi="Times New Roman"/>
          <w:lang w:eastAsia="zh-CN"/>
        </w:rPr>
        <w:t>RAN3 123 Bis</w:t>
      </w:r>
      <w:r w:rsidRPr="009719E5">
        <w:rPr>
          <w:rFonts w:ascii="Times New Roman" w:hAnsi="Times New Roman"/>
          <w:lang w:eastAsia="zh-CN"/>
        </w:rPr>
        <w:t xml:space="preserve"> meeting, the PDCP host node to inform the corresponding node about whether the UL PSI based SDU discarding is (re)configured/released for MN-terminated SCG bearer and SN-terminated MCG bearer over XnAP.</w:t>
      </w:r>
      <w:r w:rsidR="00CD372A" w:rsidRPr="009719E5">
        <w:rPr>
          <w:rFonts w:ascii="Times New Roman" w:hAnsi="Times New Roman"/>
          <w:lang w:eastAsia="zh-CN"/>
        </w:rPr>
        <w:t xml:space="preserve"> gNB can signal an activation/deactivation of the PSI based discard timer to the UE by MAC CE. </w:t>
      </w:r>
    </w:p>
    <w:p w14:paraId="00EF4B98" w14:textId="1EA2F939" w:rsidR="00CD372A" w:rsidRPr="009719E5" w:rsidRDefault="00CD372A" w:rsidP="00330122">
      <w:pPr>
        <w:spacing w:after="120"/>
        <w:jc w:val="left"/>
        <w:rPr>
          <w:rFonts w:ascii="Times New Roman" w:eastAsia="宋体" w:hAnsi="Times New Roman"/>
          <w:lang w:eastAsia="zh-CN"/>
        </w:rPr>
      </w:pPr>
      <w:r w:rsidRPr="009719E5">
        <w:rPr>
          <w:rFonts w:ascii="Times New Roman" w:eastAsia="宋体" w:hAnsi="Times New Roman"/>
          <w:lang w:eastAsia="zh-CN"/>
        </w:rPr>
        <w:t xml:space="preserve">For PSI based </w:t>
      </w:r>
      <w:r w:rsidR="00772A38" w:rsidRPr="009719E5">
        <w:rPr>
          <w:rFonts w:ascii="Times New Roman" w:hAnsi="Times New Roman"/>
          <w:lang w:eastAsia="zh-CN"/>
        </w:rPr>
        <w:t xml:space="preserve">SDU </w:t>
      </w:r>
      <w:r w:rsidRPr="009719E5">
        <w:rPr>
          <w:rFonts w:ascii="Times New Roman" w:eastAsia="宋体" w:hAnsi="Times New Roman"/>
          <w:lang w:eastAsia="zh-CN"/>
        </w:rPr>
        <w:t>discard related to MN-terminated MCG bearer</w:t>
      </w:r>
      <w:r w:rsidR="00404D78">
        <w:rPr>
          <w:rFonts w:ascii="Times New Roman" w:eastAsia="宋体" w:hAnsi="Times New Roman"/>
          <w:lang w:eastAsia="zh-CN"/>
        </w:rPr>
        <w:t xml:space="preserve">, </w:t>
      </w:r>
      <w:r w:rsidR="001B55DF">
        <w:rPr>
          <w:rFonts w:ascii="Times New Roman" w:eastAsia="宋体" w:hAnsi="Times New Roman"/>
          <w:lang w:eastAsia="zh-CN"/>
        </w:rPr>
        <w:t>an</w:t>
      </w:r>
      <w:r w:rsidR="00404D78">
        <w:rPr>
          <w:rFonts w:ascii="Times New Roman" w:eastAsia="宋体" w:hAnsi="Times New Roman"/>
          <w:lang w:eastAsia="zh-CN"/>
        </w:rPr>
        <w:t>d S</w:t>
      </w:r>
      <w:r w:rsidR="00404D78" w:rsidRPr="009719E5">
        <w:rPr>
          <w:rFonts w:ascii="Times New Roman" w:eastAsia="宋体" w:hAnsi="Times New Roman"/>
          <w:lang w:eastAsia="zh-CN"/>
        </w:rPr>
        <w:t xml:space="preserve">N-terminated </w:t>
      </w:r>
      <w:r w:rsidR="00404D78">
        <w:rPr>
          <w:rFonts w:ascii="Times New Roman" w:eastAsia="宋体" w:hAnsi="Times New Roman"/>
          <w:lang w:eastAsia="zh-CN"/>
        </w:rPr>
        <w:t>M</w:t>
      </w:r>
      <w:r w:rsidR="00404D78" w:rsidRPr="009719E5">
        <w:rPr>
          <w:rFonts w:ascii="Times New Roman" w:eastAsia="宋体" w:hAnsi="Times New Roman"/>
          <w:lang w:eastAsia="zh-CN"/>
        </w:rPr>
        <w:t>CG bearer</w:t>
      </w:r>
      <w:r w:rsidRPr="009719E5">
        <w:rPr>
          <w:rFonts w:ascii="Times New Roman" w:eastAsia="宋体" w:hAnsi="Times New Roman"/>
          <w:lang w:eastAsia="zh-CN"/>
        </w:rPr>
        <w:t xml:space="preserve">, there is no impact to RAN3. Rel-18 PSI based discard mechanism can be reused. </w:t>
      </w:r>
    </w:p>
    <w:p w14:paraId="22DC645B" w14:textId="4968CB1D" w:rsidR="007C6C2D" w:rsidRDefault="00CD372A" w:rsidP="00330122">
      <w:pPr>
        <w:spacing w:after="120"/>
        <w:jc w:val="left"/>
        <w:rPr>
          <w:rFonts w:ascii="Times New Roman" w:eastAsia="宋体" w:hAnsi="Times New Roman"/>
          <w:lang w:eastAsia="zh-CN"/>
        </w:rPr>
      </w:pPr>
      <w:r w:rsidRPr="009719E5">
        <w:rPr>
          <w:rFonts w:ascii="Times New Roman" w:eastAsia="宋体" w:hAnsi="Times New Roman"/>
          <w:lang w:eastAsia="zh-CN"/>
        </w:rPr>
        <w:t xml:space="preserve">For </w:t>
      </w:r>
      <w:r w:rsidR="00772A38" w:rsidRPr="009719E5">
        <w:rPr>
          <w:rFonts w:ascii="Times New Roman" w:eastAsia="宋体" w:hAnsi="Times New Roman"/>
          <w:lang w:eastAsia="zh-CN"/>
        </w:rPr>
        <w:t xml:space="preserve">UL </w:t>
      </w:r>
      <w:r w:rsidRPr="009719E5">
        <w:rPr>
          <w:rFonts w:ascii="Times New Roman" w:eastAsia="宋体" w:hAnsi="Times New Roman"/>
          <w:lang w:eastAsia="zh-CN"/>
        </w:rPr>
        <w:t xml:space="preserve">PSI </w:t>
      </w:r>
      <w:r w:rsidR="00772A38" w:rsidRPr="009719E5">
        <w:rPr>
          <w:rFonts w:ascii="Times New Roman" w:hAnsi="Times New Roman"/>
          <w:lang w:eastAsia="zh-CN"/>
        </w:rPr>
        <w:t xml:space="preserve">SDU </w:t>
      </w:r>
      <w:r w:rsidRPr="009719E5">
        <w:rPr>
          <w:rFonts w:ascii="Times New Roman" w:eastAsia="宋体" w:hAnsi="Times New Roman"/>
          <w:lang w:eastAsia="zh-CN"/>
        </w:rPr>
        <w:t>based discard related to MN-terminated SCG bearer</w:t>
      </w:r>
      <w:r w:rsidR="001B55DF">
        <w:rPr>
          <w:rFonts w:ascii="Times New Roman" w:eastAsia="宋体" w:hAnsi="Times New Roman"/>
          <w:lang w:eastAsia="zh-CN"/>
        </w:rPr>
        <w:t xml:space="preserve"> and </w:t>
      </w:r>
      <w:r w:rsidR="001B55DF" w:rsidRPr="009719E5">
        <w:rPr>
          <w:rFonts w:ascii="Times New Roman" w:eastAsia="宋体" w:hAnsi="Times New Roman"/>
          <w:lang w:eastAsia="zh-CN"/>
        </w:rPr>
        <w:t>SN-terminated SCG bearer</w:t>
      </w:r>
      <w:r w:rsidR="00404D78">
        <w:rPr>
          <w:rFonts w:ascii="Times New Roman" w:eastAsia="宋体" w:hAnsi="Times New Roman"/>
          <w:lang w:eastAsia="zh-CN"/>
        </w:rPr>
        <w:t xml:space="preserve">, </w:t>
      </w:r>
      <w:r w:rsidR="007C6C2D">
        <w:rPr>
          <w:rFonts w:ascii="Times New Roman" w:eastAsia="宋体" w:hAnsi="Times New Roman"/>
          <w:lang w:eastAsia="zh-CN"/>
        </w:rPr>
        <w:t xml:space="preserve">MN sends the configuration of </w:t>
      </w:r>
      <w:r w:rsidR="007C6C2D" w:rsidRPr="009719E5">
        <w:rPr>
          <w:rFonts w:ascii="Times New Roman" w:eastAsia="宋体" w:hAnsi="Times New Roman"/>
          <w:lang w:eastAsia="zh-CN"/>
        </w:rPr>
        <w:t xml:space="preserve">the UL PSI based </w:t>
      </w:r>
      <w:r w:rsidR="007C6C2D" w:rsidRPr="009719E5">
        <w:rPr>
          <w:rFonts w:ascii="Times New Roman" w:hAnsi="Times New Roman"/>
          <w:lang w:eastAsia="zh-CN"/>
        </w:rPr>
        <w:t xml:space="preserve">SDU </w:t>
      </w:r>
      <w:r w:rsidR="007C6C2D" w:rsidRPr="009719E5">
        <w:rPr>
          <w:rFonts w:ascii="Times New Roman" w:eastAsia="宋体" w:hAnsi="Times New Roman"/>
          <w:lang w:eastAsia="zh-CN"/>
        </w:rPr>
        <w:t>discard timer</w:t>
      </w:r>
      <w:r w:rsidR="007C6C2D">
        <w:rPr>
          <w:rFonts w:ascii="Times New Roman" w:eastAsia="宋体" w:hAnsi="Times New Roman"/>
          <w:lang w:eastAsia="zh-CN"/>
        </w:rPr>
        <w:t xml:space="preserve"> to </w:t>
      </w:r>
      <w:r w:rsidR="00404D78">
        <w:rPr>
          <w:rFonts w:ascii="Times New Roman" w:eastAsia="宋体" w:hAnsi="Times New Roman"/>
          <w:lang w:eastAsia="zh-CN"/>
        </w:rPr>
        <w:t>S</w:t>
      </w:r>
      <w:r w:rsidR="007C6C2D">
        <w:rPr>
          <w:rFonts w:ascii="Times New Roman" w:eastAsia="宋体" w:hAnsi="Times New Roman"/>
          <w:lang w:eastAsia="zh-CN"/>
        </w:rPr>
        <w:t xml:space="preserve">N. </w:t>
      </w:r>
    </w:p>
    <w:p w14:paraId="36DEA7D8" w14:textId="21BD015E" w:rsidR="007C6C2D" w:rsidRDefault="007C6C2D" w:rsidP="00330122">
      <w:pPr>
        <w:spacing w:after="120"/>
        <w:jc w:val="left"/>
        <w:rPr>
          <w:rFonts w:ascii="Times New Roman" w:eastAsia="宋体" w:hAnsi="Times New Roman"/>
          <w:lang w:eastAsia="zh-CN"/>
        </w:rPr>
      </w:pPr>
      <w:r>
        <w:rPr>
          <w:rFonts w:ascii="Times New Roman" w:eastAsia="宋体" w:hAnsi="Times New Roman"/>
          <w:lang w:eastAsia="zh-CN"/>
        </w:rPr>
        <w:t xml:space="preserve">In </w:t>
      </w:r>
      <w:r w:rsidR="001B55DF" w:rsidRPr="009719E5">
        <w:rPr>
          <w:rFonts w:ascii="Times New Roman" w:eastAsia="宋体" w:hAnsi="Times New Roman"/>
          <w:lang w:eastAsia="zh-CN"/>
        </w:rPr>
        <w:t>MN-terminated SCG bearer</w:t>
      </w:r>
      <w:r w:rsidR="001B55DF">
        <w:rPr>
          <w:rFonts w:ascii="Times New Roman" w:eastAsia="宋体" w:hAnsi="Times New Roman"/>
          <w:lang w:eastAsia="zh-CN"/>
        </w:rPr>
        <w:t xml:space="preserve"> and </w:t>
      </w:r>
      <w:r w:rsidR="001B55DF" w:rsidRPr="009719E5">
        <w:rPr>
          <w:rFonts w:ascii="Times New Roman" w:eastAsia="宋体" w:hAnsi="Times New Roman"/>
          <w:lang w:eastAsia="zh-CN"/>
        </w:rPr>
        <w:t>SN-terminated SCG bearer</w:t>
      </w:r>
      <w:r>
        <w:rPr>
          <w:rFonts w:ascii="Times New Roman" w:eastAsia="宋体" w:hAnsi="Times New Roman"/>
          <w:lang w:eastAsia="zh-CN"/>
        </w:rPr>
        <w:t xml:space="preserve">, </w:t>
      </w:r>
      <w:r w:rsidRPr="009719E5">
        <w:rPr>
          <w:rFonts w:ascii="Times New Roman" w:eastAsia="宋体" w:hAnsi="Times New Roman"/>
          <w:lang w:eastAsia="zh-CN"/>
        </w:rPr>
        <w:t xml:space="preserve">it depends on the </w:t>
      </w:r>
      <w:r>
        <w:rPr>
          <w:rFonts w:ascii="Times New Roman" w:eastAsia="宋体" w:hAnsi="Times New Roman"/>
          <w:lang w:eastAsia="zh-CN"/>
        </w:rPr>
        <w:t>S</w:t>
      </w:r>
      <w:r w:rsidRPr="009719E5">
        <w:rPr>
          <w:rFonts w:ascii="Times New Roman" w:eastAsia="宋体" w:hAnsi="Times New Roman"/>
          <w:lang w:eastAsia="zh-CN"/>
        </w:rPr>
        <w:t>N-</w:t>
      </w:r>
      <w:r>
        <w:rPr>
          <w:rFonts w:ascii="Times New Roman" w:eastAsia="宋体" w:hAnsi="Times New Roman"/>
          <w:lang w:eastAsia="zh-CN"/>
        </w:rPr>
        <w:t>D</w:t>
      </w:r>
      <w:r w:rsidRPr="009719E5">
        <w:rPr>
          <w:rFonts w:ascii="Times New Roman" w:eastAsia="宋体" w:hAnsi="Times New Roman"/>
          <w:lang w:eastAsia="zh-CN"/>
        </w:rPr>
        <w:t>U to decide that such activation/deactivation is needed</w:t>
      </w:r>
      <w:r>
        <w:rPr>
          <w:rFonts w:ascii="Times New Roman" w:eastAsia="宋体" w:hAnsi="Times New Roman"/>
          <w:lang w:eastAsia="zh-CN"/>
        </w:rPr>
        <w:t xml:space="preserve"> or not. The procedure is as following:</w:t>
      </w:r>
    </w:p>
    <w:p w14:paraId="0BC287EF" w14:textId="3794840F" w:rsidR="007C6C2D" w:rsidRPr="007C6C2D" w:rsidRDefault="007C6C2D" w:rsidP="00F60AB6">
      <w:pPr>
        <w:pStyle w:val="af2"/>
        <w:numPr>
          <w:ilvl w:val="0"/>
          <w:numId w:val="8"/>
        </w:numPr>
        <w:spacing w:after="120"/>
        <w:jc w:val="left"/>
        <w:rPr>
          <w:rFonts w:ascii="Times New Roman" w:eastAsia="宋体" w:hAnsi="Times New Roman"/>
          <w:lang w:eastAsia="zh-CN"/>
        </w:rPr>
      </w:pPr>
      <w:r w:rsidRPr="007C6C2D">
        <w:rPr>
          <w:rFonts w:ascii="Times New Roman" w:eastAsia="宋体" w:hAnsi="Times New Roman"/>
          <w:lang w:eastAsia="zh-CN"/>
        </w:rPr>
        <w:t xml:space="preserve">MN-CU informs SN-DU the configuration of the UL PSI based </w:t>
      </w:r>
      <w:r w:rsidRPr="007C6C2D">
        <w:rPr>
          <w:rFonts w:ascii="Times New Roman" w:hAnsi="Times New Roman"/>
          <w:lang w:eastAsia="zh-CN"/>
        </w:rPr>
        <w:t xml:space="preserve">SDU </w:t>
      </w:r>
      <w:r w:rsidRPr="007C6C2D">
        <w:rPr>
          <w:rFonts w:ascii="Times New Roman" w:eastAsia="宋体" w:hAnsi="Times New Roman"/>
          <w:lang w:eastAsia="zh-CN"/>
        </w:rPr>
        <w:t>discard timer through Xn and F1 interfaces.</w:t>
      </w:r>
    </w:p>
    <w:p w14:paraId="3727E164" w14:textId="500D56BD" w:rsidR="007C6C2D" w:rsidRPr="007C6C2D" w:rsidRDefault="007C6C2D" w:rsidP="00F60AB6">
      <w:pPr>
        <w:pStyle w:val="af2"/>
        <w:numPr>
          <w:ilvl w:val="0"/>
          <w:numId w:val="8"/>
        </w:numPr>
        <w:spacing w:after="120"/>
        <w:jc w:val="left"/>
        <w:rPr>
          <w:rFonts w:ascii="Times New Roman" w:eastAsia="宋体" w:hAnsi="Times New Roman"/>
          <w:lang w:eastAsia="zh-CN"/>
        </w:rPr>
      </w:pPr>
      <w:r w:rsidRPr="007C6C2D">
        <w:rPr>
          <w:rFonts w:ascii="Times New Roman" w:eastAsia="宋体" w:hAnsi="Times New Roman"/>
          <w:lang w:eastAsia="zh-CN"/>
        </w:rPr>
        <w:t xml:space="preserve">SN-CU activates/deactivates the UL PSI based </w:t>
      </w:r>
      <w:r w:rsidRPr="007C6C2D">
        <w:rPr>
          <w:rFonts w:ascii="Times New Roman" w:hAnsi="Times New Roman"/>
          <w:lang w:eastAsia="zh-CN"/>
        </w:rPr>
        <w:t xml:space="preserve">SDU </w:t>
      </w:r>
      <w:r w:rsidRPr="007C6C2D">
        <w:rPr>
          <w:rFonts w:ascii="Times New Roman" w:eastAsia="宋体" w:hAnsi="Times New Roman"/>
          <w:lang w:eastAsia="zh-CN"/>
        </w:rPr>
        <w:t>discard timer through MAC CE</w:t>
      </w:r>
    </w:p>
    <w:p w14:paraId="4A513C81" w14:textId="286AB214" w:rsidR="00404D78" w:rsidRDefault="00404D78" w:rsidP="00404D78">
      <w:pPr>
        <w:pStyle w:val="Proposal"/>
      </w:pPr>
      <w:r w:rsidRPr="00404D78">
        <w:t xml:space="preserve">For UL PSI SDU based discard related to </w:t>
      </w:r>
      <w:r w:rsidR="001B55DF">
        <w:t>SN</w:t>
      </w:r>
      <w:r w:rsidRPr="00404D78">
        <w:t>-terminated</w:t>
      </w:r>
      <w:r w:rsidR="001B55DF">
        <w:t xml:space="preserve"> </w:t>
      </w:r>
      <w:r w:rsidRPr="00404D78">
        <w:t>bearer</w:t>
      </w:r>
      <w:r w:rsidR="001B55DF">
        <w:t>s</w:t>
      </w:r>
      <w:r w:rsidRPr="00404D78">
        <w:t>, MN</w:t>
      </w:r>
      <w:r w:rsidR="001B55DF">
        <w:t>-CU</w:t>
      </w:r>
      <w:r w:rsidRPr="00404D78">
        <w:t xml:space="preserve"> sends the configuration of the UL PSI based SDU discard timer to SN</w:t>
      </w:r>
      <w:r w:rsidR="001B55DF">
        <w:t xml:space="preserve">-CU over Xn interface, then SN-CU sends </w:t>
      </w:r>
      <w:r w:rsidR="001B55DF" w:rsidRPr="00404D78">
        <w:t>the configuration of the UL PSI based SDU discard timer to SN</w:t>
      </w:r>
      <w:r w:rsidR="001B55DF">
        <w:t>-DU over Xn interface</w:t>
      </w:r>
      <w:r w:rsidRPr="00404D78">
        <w:t xml:space="preserve">. </w:t>
      </w:r>
    </w:p>
    <w:p w14:paraId="696E6400" w14:textId="4DBF0477" w:rsidR="00E71DC5" w:rsidRPr="009719E5" w:rsidRDefault="00E71DC5" w:rsidP="00404D78">
      <w:pPr>
        <w:pStyle w:val="2"/>
        <w:spacing w:before="0" w:after="120"/>
        <w:ind w:left="578" w:hanging="578"/>
        <w:rPr>
          <w:rFonts w:ascii="Times New Roman" w:hAnsi="Times New Roman"/>
          <w:sz w:val="30"/>
          <w:szCs w:val="30"/>
          <w:lang w:eastAsia="zh-CN"/>
        </w:rPr>
      </w:pPr>
      <w:r w:rsidRPr="009719E5">
        <w:rPr>
          <w:rFonts w:ascii="Times New Roman" w:hAnsi="Times New Roman"/>
          <w:sz w:val="30"/>
          <w:szCs w:val="30"/>
          <w:lang w:eastAsia="zh-CN"/>
        </w:rPr>
        <w:t>Burst Arrival Time Reporting</w:t>
      </w:r>
    </w:p>
    <w:p w14:paraId="0C82B7A3" w14:textId="15844DDB" w:rsidR="0097158C" w:rsidRPr="009719E5" w:rsidRDefault="00E71DC5" w:rsidP="00571FFE">
      <w:pPr>
        <w:spacing w:after="120"/>
        <w:rPr>
          <w:rFonts w:ascii="Times New Roman" w:eastAsiaTheme="minorEastAsia" w:hAnsi="Times New Roman"/>
          <w:lang w:eastAsia="zh-CN"/>
        </w:rPr>
      </w:pPr>
      <w:r w:rsidRPr="009719E5">
        <w:rPr>
          <w:rFonts w:ascii="Times New Roman" w:eastAsia="宋体" w:hAnsi="Times New Roman"/>
          <w:lang w:eastAsia="zh-CN"/>
        </w:rPr>
        <w:t>RAN2 has defined</w:t>
      </w:r>
      <w:r w:rsidR="0097158C" w:rsidRPr="009719E5">
        <w:rPr>
          <w:rFonts w:ascii="Times New Roman" w:eastAsia="宋体" w:hAnsi="Times New Roman"/>
          <w:lang w:eastAsia="zh-CN"/>
        </w:rPr>
        <w:t xml:space="preserve"> that</w:t>
      </w:r>
      <w:r w:rsidRPr="009719E5">
        <w:rPr>
          <w:rFonts w:ascii="Times New Roman" w:eastAsia="宋体" w:hAnsi="Times New Roman"/>
          <w:lang w:eastAsia="zh-CN"/>
        </w:rPr>
        <w:t xml:space="preserve"> the UL BAT</w:t>
      </w:r>
      <w:r w:rsidR="0097158C" w:rsidRPr="009719E5">
        <w:rPr>
          <w:rFonts w:ascii="Times New Roman" w:eastAsia="宋体" w:hAnsi="Times New Roman"/>
          <w:lang w:eastAsia="zh-CN"/>
        </w:rPr>
        <w:t xml:space="preserve"> is</w:t>
      </w:r>
      <w:r w:rsidRPr="009719E5">
        <w:rPr>
          <w:rFonts w:ascii="Times New Roman" w:eastAsia="宋体" w:hAnsi="Times New Roman"/>
          <w:lang w:eastAsia="zh-CN"/>
        </w:rPr>
        <w:t xml:space="preserve"> </w:t>
      </w:r>
      <w:r w:rsidR="0097158C" w:rsidRPr="009719E5">
        <w:rPr>
          <w:rFonts w:ascii="Times New Roman" w:eastAsia="宋体" w:hAnsi="Times New Roman"/>
          <w:lang w:eastAsia="zh-CN"/>
        </w:rPr>
        <w:t>denoted in</w:t>
      </w:r>
      <w:r w:rsidRPr="009719E5">
        <w:rPr>
          <w:rFonts w:ascii="Times New Roman" w:eastAsia="宋体" w:hAnsi="Times New Roman"/>
          <w:lang w:eastAsia="zh-CN"/>
        </w:rPr>
        <w:t xml:space="preserve"> </w:t>
      </w:r>
      <w:r w:rsidRPr="009719E5">
        <w:rPr>
          <w:rFonts w:ascii="Times New Roman" w:eastAsia="宋体" w:hAnsi="Times New Roman"/>
          <w:i/>
          <w:iCs/>
          <w:lang w:eastAsia="zh-CN"/>
        </w:rPr>
        <w:t>referenceTime</w:t>
      </w:r>
      <w:r w:rsidRPr="009719E5">
        <w:rPr>
          <w:rFonts w:ascii="Times New Roman" w:eastAsia="宋体" w:hAnsi="Times New Roman"/>
          <w:lang w:eastAsia="zh-CN"/>
        </w:rPr>
        <w:t xml:space="preserve"> or </w:t>
      </w:r>
      <w:r w:rsidRPr="009719E5">
        <w:rPr>
          <w:rFonts w:ascii="Times New Roman" w:eastAsia="宋体" w:hAnsi="Times New Roman"/>
          <w:i/>
          <w:iCs/>
          <w:lang w:eastAsia="zh-CN"/>
        </w:rPr>
        <w:t>referenceSFN-AndSlot</w:t>
      </w:r>
      <w:r w:rsidRPr="009719E5">
        <w:rPr>
          <w:rFonts w:ascii="Times New Roman" w:eastAsia="宋体" w:hAnsi="Times New Roman"/>
          <w:lang w:eastAsia="zh-CN"/>
        </w:rPr>
        <w:t xml:space="preserve">. When the BAT is </w:t>
      </w:r>
      <w:r w:rsidR="0097158C" w:rsidRPr="009719E5">
        <w:rPr>
          <w:rFonts w:ascii="Times New Roman" w:eastAsia="宋体" w:hAnsi="Times New Roman"/>
          <w:lang w:eastAsia="zh-CN"/>
        </w:rPr>
        <w:t>denoted</w:t>
      </w:r>
      <w:r w:rsidRPr="009719E5">
        <w:rPr>
          <w:rFonts w:ascii="Times New Roman" w:eastAsia="宋体" w:hAnsi="Times New Roman"/>
          <w:lang w:eastAsia="zh-CN"/>
        </w:rPr>
        <w:t xml:space="preserve"> as </w:t>
      </w:r>
      <w:r w:rsidRPr="009719E5">
        <w:rPr>
          <w:rFonts w:ascii="Times New Roman" w:eastAsia="宋体" w:hAnsi="Times New Roman"/>
          <w:i/>
          <w:iCs/>
          <w:lang w:eastAsia="zh-CN"/>
        </w:rPr>
        <w:t>referenceSFN-AndSlot</w:t>
      </w:r>
      <w:r w:rsidRPr="009719E5">
        <w:rPr>
          <w:rFonts w:ascii="Times New Roman" w:eastAsia="宋体" w:hAnsi="Times New Roman"/>
          <w:lang w:eastAsia="zh-CN"/>
        </w:rPr>
        <w:t xml:space="preserve">, </w:t>
      </w:r>
      <w:r w:rsidR="0097158C" w:rsidRPr="009719E5">
        <w:rPr>
          <w:rFonts w:ascii="Times New Roman" w:eastAsia="宋体" w:hAnsi="Times New Roman"/>
          <w:lang w:eastAsia="zh-CN"/>
        </w:rPr>
        <w:t>it represents a time relative to the clock in PCell</w:t>
      </w:r>
      <w:r w:rsidRPr="009719E5">
        <w:rPr>
          <w:rFonts w:ascii="Times New Roman" w:eastAsia="宋体" w:hAnsi="Times New Roman"/>
          <w:lang w:eastAsia="zh-CN"/>
        </w:rPr>
        <w:t xml:space="preserve">. </w:t>
      </w:r>
      <w:r w:rsidR="0097158C" w:rsidRPr="009719E5">
        <w:rPr>
          <w:rFonts w:ascii="Times New Roman" w:eastAsia="宋体" w:hAnsi="Times New Roman"/>
          <w:lang w:eastAsia="zh-CN"/>
        </w:rPr>
        <w:t>However, i</w:t>
      </w:r>
      <w:r w:rsidRPr="009719E5">
        <w:rPr>
          <w:rFonts w:ascii="Times New Roman" w:eastAsia="宋体" w:hAnsi="Times New Roman"/>
          <w:lang w:eastAsia="zh-CN"/>
        </w:rPr>
        <w:t>n case of NR-DC</w:t>
      </w:r>
      <w:r w:rsidR="0097158C" w:rsidRPr="009719E5">
        <w:rPr>
          <w:rFonts w:ascii="Times New Roman" w:eastAsia="宋体" w:hAnsi="Times New Roman"/>
          <w:lang w:eastAsia="zh-CN"/>
        </w:rPr>
        <w:t>,</w:t>
      </w:r>
      <w:r w:rsidRPr="009719E5">
        <w:rPr>
          <w:rFonts w:ascii="Times New Roman" w:eastAsia="宋体" w:hAnsi="Times New Roman"/>
          <w:lang w:eastAsia="zh-CN"/>
        </w:rPr>
        <w:t xml:space="preserve"> PCell </w:t>
      </w:r>
      <w:r w:rsidR="0097158C" w:rsidRPr="009719E5">
        <w:rPr>
          <w:rFonts w:ascii="Times New Roman" w:eastAsia="宋体" w:hAnsi="Times New Roman"/>
          <w:lang w:eastAsia="zh-CN"/>
        </w:rPr>
        <w:t xml:space="preserve">in MCG </w:t>
      </w:r>
      <w:r w:rsidRPr="009719E5">
        <w:rPr>
          <w:rFonts w:ascii="Times New Roman" w:eastAsia="宋体" w:hAnsi="Times New Roman"/>
          <w:lang w:eastAsia="zh-CN"/>
        </w:rPr>
        <w:t>and PSCell</w:t>
      </w:r>
      <w:r w:rsidR="0097158C" w:rsidRPr="009719E5">
        <w:rPr>
          <w:rFonts w:ascii="Times New Roman" w:eastAsia="宋体" w:hAnsi="Times New Roman"/>
          <w:lang w:eastAsia="zh-CN"/>
        </w:rPr>
        <w:t xml:space="preserve"> in SCG</w:t>
      </w:r>
      <w:r w:rsidRPr="009719E5">
        <w:rPr>
          <w:rFonts w:ascii="Times New Roman" w:eastAsia="宋体" w:hAnsi="Times New Roman"/>
          <w:lang w:eastAsia="zh-CN"/>
        </w:rPr>
        <w:t xml:space="preserve"> </w:t>
      </w:r>
      <w:r w:rsidR="0097158C" w:rsidRPr="009719E5">
        <w:rPr>
          <w:rFonts w:ascii="Times New Roman" w:eastAsia="宋体" w:hAnsi="Times New Roman"/>
          <w:lang w:eastAsia="zh-CN"/>
        </w:rPr>
        <w:t>might not be</w:t>
      </w:r>
      <w:r w:rsidRPr="009719E5">
        <w:rPr>
          <w:rFonts w:ascii="Times New Roman" w:eastAsia="宋体" w:hAnsi="Times New Roman"/>
          <w:lang w:eastAsia="zh-CN"/>
        </w:rPr>
        <w:t xml:space="preserve"> time</w:t>
      </w:r>
      <w:r w:rsidR="0097158C" w:rsidRPr="009719E5">
        <w:rPr>
          <w:rFonts w:ascii="Times New Roman" w:eastAsia="宋体" w:hAnsi="Times New Roman"/>
          <w:lang w:eastAsia="zh-CN"/>
        </w:rPr>
        <w:t>-</w:t>
      </w:r>
      <w:r w:rsidRPr="009719E5">
        <w:rPr>
          <w:rFonts w:ascii="Times New Roman" w:eastAsia="宋体" w:hAnsi="Times New Roman"/>
          <w:lang w:eastAsia="zh-CN"/>
        </w:rPr>
        <w:t xml:space="preserve">synchronized. </w:t>
      </w:r>
      <w:r w:rsidR="0097158C" w:rsidRPr="009719E5">
        <w:rPr>
          <w:rFonts w:ascii="Times New Roman" w:eastAsia="宋体" w:hAnsi="Times New Roman"/>
          <w:lang w:eastAsia="zh-CN"/>
        </w:rPr>
        <w:t>Due to such time-desynchronization, the reported BAT from UE according to the time of PCell in MCG cannot be adopted by PSCell in SCG.</w:t>
      </w:r>
      <w:r w:rsidR="0097158C" w:rsidRPr="009719E5">
        <w:rPr>
          <w:rFonts w:ascii="Times New Roman" w:eastAsiaTheme="minorEastAsia" w:hAnsi="Times New Roman"/>
          <w:lang w:eastAsia="zh-CN"/>
        </w:rPr>
        <w:t xml:space="preserve"> </w:t>
      </w:r>
    </w:p>
    <w:p w14:paraId="4256A233" w14:textId="00A22B0A" w:rsidR="0097158C" w:rsidRPr="009719E5" w:rsidRDefault="0097158C" w:rsidP="00571FFE">
      <w:pPr>
        <w:spacing w:after="120"/>
        <w:rPr>
          <w:rFonts w:ascii="Times New Roman" w:eastAsia="宋体" w:hAnsi="Times New Roman"/>
          <w:lang w:eastAsia="zh-CN"/>
        </w:rPr>
      </w:pPr>
      <w:r w:rsidRPr="009719E5">
        <w:rPr>
          <w:rFonts w:ascii="Times New Roman" w:eastAsia="宋体" w:hAnsi="Times New Roman"/>
          <w:lang w:eastAsia="zh-CN"/>
        </w:rPr>
        <w:t xml:space="preserve">Network based solution </w:t>
      </w:r>
      <w:r w:rsidR="004962C3" w:rsidRPr="009719E5">
        <w:rPr>
          <w:rFonts w:ascii="Times New Roman" w:eastAsia="宋体" w:hAnsi="Times New Roman"/>
          <w:lang w:eastAsia="zh-CN"/>
        </w:rPr>
        <w:t>to resolve the above issue operates as following:</w:t>
      </w:r>
    </w:p>
    <w:p w14:paraId="0ACD6F64" w14:textId="1F893DA3" w:rsidR="004962C3" w:rsidRPr="009719E5" w:rsidRDefault="004962C3" w:rsidP="00F60AB6">
      <w:pPr>
        <w:pStyle w:val="af2"/>
        <w:numPr>
          <w:ilvl w:val="0"/>
          <w:numId w:val="7"/>
        </w:numPr>
        <w:spacing w:after="120"/>
        <w:rPr>
          <w:rFonts w:ascii="Times New Roman" w:eastAsia="宋体" w:hAnsi="Times New Roman"/>
          <w:lang w:eastAsia="zh-CN"/>
        </w:rPr>
      </w:pPr>
      <w:r w:rsidRPr="009719E5">
        <w:rPr>
          <w:rFonts w:ascii="Times New Roman" w:eastAsia="宋体" w:hAnsi="Times New Roman"/>
          <w:lang w:eastAsia="zh-CN"/>
        </w:rPr>
        <w:t>UE calculates the BAT of a QoS flow according to the time of PCell and transits this information to MN</w:t>
      </w:r>
      <w:r w:rsidR="009719E5" w:rsidRPr="009719E5">
        <w:rPr>
          <w:rFonts w:ascii="Times New Roman" w:eastAsia="宋体" w:hAnsi="Times New Roman"/>
          <w:lang w:eastAsia="zh-CN"/>
        </w:rPr>
        <w:t>.</w:t>
      </w:r>
    </w:p>
    <w:p w14:paraId="5D9813BF" w14:textId="6A881563" w:rsidR="004962C3" w:rsidRPr="009719E5" w:rsidRDefault="004962C3" w:rsidP="00F60AB6">
      <w:pPr>
        <w:pStyle w:val="af2"/>
        <w:numPr>
          <w:ilvl w:val="0"/>
          <w:numId w:val="7"/>
        </w:numPr>
        <w:spacing w:after="120"/>
        <w:rPr>
          <w:rFonts w:ascii="Times New Roman" w:eastAsia="宋体" w:hAnsi="Times New Roman"/>
          <w:lang w:eastAsia="zh-CN"/>
        </w:rPr>
      </w:pPr>
      <w:r w:rsidRPr="009719E5">
        <w:rPr>
          <w:rFonts w:ascii="Times New Roman" w:eastAsia="宋体" w:hAnsi="Times New Roman"/>
          <w:lang w:eastAsia="zh-CN"/>
        </w:rPr>
        <w:t>SFN Offset between MN and SN could be obtained as stated in TS 38.423</w:t>
      </w:r>
      <w:r w:rsidR="009719E5" w:rsidRPr="009719E5">
        <w:rPr>
          <w:rFonts w:ascii="Times New Roman" w:eastAsia="宋体" w:hAnsi="Times New Roman"/>
          <w:lang w:eastAsia="zh-CN"/>
        </w:rPr>
        <w:t xml:space="preserve"> </w:t>
      </w:r>
      <w:r w:rsidR="009719E5" w:rsidRPr="009719E5">
        <w:rPr>
          <w:rFonts w:ascii="Times New Roman" w:hAnsi="Times New Roman"/>
          <w:lang w:eastAsia="zh-CN"/>
        </w:rPr>
        <w:t>[1]</w:t>
      </w:r>
      <w:r w:rsidRPr="009719E5">
        <w:rPr>
          <w:rFonts w:ascii="Times New Roman" w:eastAsia="宋体" w:hAnsi="Times New Roman"/>
          <w:lang w:eastAsia="zh-CN"/>
        </w:rPr>
        <w:t xml:space="preserve"> as below:</w:t>
      </w:r>
    </w:p>
    <w:tbl>
      <w:tblPr>
        <w:tblStyle w:val="af5"/>
        <w:tblW w:w="0" w:type="auto"/>
        <w:tblInd w:w="828" w:type="dxa"/>
        <w:tblLook w:val="04A0" w:firstRow="1" w:lastRow="0" w:firstColumn="1" w:lastColumn="0" w:noHBand="0" w:noVBand="1"/>
      </w:tblPr>
      <w:tblGrid>
        <w:gridCol w:w="7650"/>
      </w:tblGrid>
      <w:tr w:rsidR="004962C3" w:rsidRPr="009719E5" w14:paraId="070C9109" w14:textId="77777777" w:rsidTr="009719E5">
        <w:tc>
          <w:tcPr>
            <w:tcW w:w="7650" w:type="dxa"/>
          </w:tcPr>
          <w:p w14:paraId="295A44C2" w14:textId="78E83591" w:rsidR="004962C3" w:rsidRPr="009719E5" w:rsidRDefault="004962C3" w:rsidP="004962C3">
            <w:pPr>
              <w:spacing w:after="120"/>
              <w:rPr>
                <w:rFonts w:ascii="Times New Roman" w:eastAsiaTheme="minorEastAsia" w:hAnsi="Times New Roman"/>
                <w:lang w:eastAsia="zh-CN"/>
              </w:rPr>
            </w:pPr>
            <w:r w:rsidRPr="009719E5">
              <w:rPr>
                <w:rFonts w:ascii="Calibri" w:eastAsiaTheme="minorEastAsia" w:hAnsi="Calibri" w:cs="Calibri"/>
                <w:lang w:eastAsia="zh-CN"/>
              </w:rPr>
              <w:t>﻿</w:t>
            </w:r>
            <w:r w:rsidRPr="009719E5">
              <w:rPr>
                <w:rFonts w:ascii="Times New Roman" w:eastAsia="宋体" w:hAnsi="Times New Roman"/>
                <w:lang w:eastAsia="zh-CN"/>
              </w:rPr>
              <w:t>If the SFN Offset IE is included in the XN SETUP REQUEST or XN SETUP RESPONSE message, the receiving NGRAN node shall, if supported, use this information to deduce the SFN0 time offset of the reported cell. The receiving NG-RAN node shall consider the received SFN Offset IE content valid until reception of an update of the IE for the same cell(s).</w:t>
            </w:r>
          </w:p>
        </w:tc>
      </w:tr>
    </w:tbl>
    <w:p w14:paraId="573AA0BA" w14:textId="05274956" w:rsidR="004962C3" w:rsidRPr="009719E5" w:rsidRDefault="004962C3" w:rsidP="00F60AB6">
      <w:pPr>
        <w:pStyle w:val="af2"/>
        <w:numPr>
          <w:ilvl w:val="0"/>
          <w:numId w:val="7"/>
        </w:numPr>
        <w:spacing w:before="120" w:after="120"/>
        <w:ind w:left="714" w:hanging="357"/>
        <w:rPr>
          <w:rFonts w:ascii="Times New Roman" w:eastAsia="宋体" w:hAnsi="Times New Roman"/>
          <w:lang w:eastAsia="zh-CN"/>
        </w:rPr>
      </w:pPr>
      <w:r w:rsidRPr="009719E5">
        <w:rPr>
          <w:rFonts w:ascii="Times New Roman" w:eastAsia="宋体" w:hAnsi="Times New Roman"/>
          <w:lang w:eastAsia="zh-CN"/>
        </w:rPr>
        <w:t xml:space="preserve">After MN forwards the BAT to SN, </w:t>
      </w:r>
      <w:r w:rsidR="009719E5" w:rsidRPr="009719E5">
        <w:rPr>
          <w:rFonts w:ascii="Times New Roman" w:eastAsia="宋体" w:hAnsi="Times New Roman"/>
          <w:lang w:eastAsia="zh-CN"/>
        </w:rPr>
        <w:t xml:space="preserve">SN calculates the BAT of the QoS flow based on the SFN Offset between MN and SN. </w:t>
      </w:r>
    </w:p>
    <w:p w14:paraId="269B20F1" w14:textId="203F54AE" w:rsidR="009719E5" w:rsidRPr="00404D78" w:rsidRDefault="009719E5" w:rsidP="00404D78">
      <w:pPr>
        <w:pStyle w:val="Observation"/>
      </w:pPr>
      <w:r w:rsidRPr="00404D78">
        <w:t xml:space="preserve">SFN Offset between MN and SN has already been supported, </w:t>
      </w:r>
      <w:r w:rsidR="00404D78" w:rsidRPr="00404D78">
        <w:t>network-based</w:t>
      </w:r>
      <w:r w:rsidRPr="00404D78">
        <w:t xml:space="preserve"> solution for BAT calculation at SN based on the BAT information forwarded by MN to SN is feasible.</w:t>
      </w:r>
    </w:p>
    <w:p w14:paraId="4CC906E0" w14:textId="0E7A5A2B" w:rsidR="00E71DC5" w:rsidRPr="00404D78" w:rsidRDefault="009719E5" w:rsidP="00404D78">
      <w:pPr>
        <w:pStyle w:val="Proposal"/>
      </w:pPr>
      <w:r w:rsidRPr="00404D78">
        <w:t xml:space="preserve">RAN 3 focuses on </w:t>
      </w:r>
      <w:r w:rsidR="00404D78" w:rsidRPr="00404D78">
        <w:t>network-based</w:t>
      </w:r>
      <w:r w:rsidRPr="00404D78">
        <w:t xml:space="preserve"> solution firstly for BAT reporting between MN and SN.</w:t>
      </w:r>
    </w:p>
    <w:p w14:paraId="4AE8DFB5" w14:textId="732EE75A" w:rsidR="00482395" w:rsidRPr="009719E5" w:rsidRDefault="00DF151E" w:rsidP="002A7E91">
      <w:pPr>
        <w:pStyle w:val="2"/>
        <w:spacing w:before="0" w:after="120"/>
        <w:ind w:left="578" w:hanging="578"/>
        <w:rPr>
          <w:rFonts w:ascii="Times New Roman" w:hAnsi="Times New Roman"/>
          <w:sz w:val="30"/>
          <w:szCs w:val="30"/>
          <w:lang w:eastAsia="zh-CN"/>
        </w:rPr>
      </w:pPr>
      <w:r w:rsidRPr="009719E5">
        <w:rPr>
          <w:rFonts w:ascii="Times New Roman" w:hAnsi="Times New Roman"/>
          <w:sz w:val="30"/>
          <w:szCs w:val="30"/>
          <w:lang w:eastAsia="zh-CN"/>
        </w:rPr>
        <w:t>Whether Split-Bearer Should be Considered</w:t>
      </w:r>
    </w:p>
    <w:p w14:paraId="43F7D7C8" w14:textId="41B443C0" w:rsidR="006E152B" w:rsidRPr="009719E5" w:rsidRDefault="006E152B" w:rsidP="00330122">
      <w:pPr>
        <w:spacing w:after="120"/>
        <w:rPr>
          <w:rFonts w:ascii="Times New Roman" w:hAnsi="Times New Roman"/>
          <w:lang w:eastAsia="zh-CN"/>
        </w:rPr>
      </w:pPr>
      <w:r w:rsidRPr="009719E5">
        <w:rPr>
          <w:rFonts w:ascii="Times New Roman" w:hAnsi="Times New Roman"/>
          <w:lang w:eastAsia="zh-CN"/>
        </w:rPr>
        <w:t>For split bearers, MN terminated SCG bearers and SN terminated MCG bearers, PDCP data is transferred between the MN and the SN via the MN-SN user plane Xn-U interface [</w:t>
      </w:r>
      <w:r w:rsidR="009719E5" w:rsidRPr="009719E5">
        <w:rPr>
          <w:rFonts w:ascii="Times New Roman" w:hAnsi="Times New Roman"/>
          <w:lang w:eastAsia="zh-CN"/>
        </w:rPr>
        <w:t>2</w:t>
      </w:r>
      <w:r w:rsidRPr="009719E5">
        <w:rPr>
          <w:rFonts w:ascii="Times New Roman" w:hAnsi="Times New Roman"/>
          <w:lang w:eastAsia="zh-CN"/>
        </w:rPr>
        <w:t xml:space="preserve">]. Bearer split happens at the PDCP layer. </w:t>
      </w:r>
      <w:r w:rsidRPr="009719E5">
        <w:rPr>
          <w:rFonts w:ascii="Times New Roman" w:hAnsi="Times New Roman"/>
          <w:lang w:eastAsia="zh-CN"/>
        </w:rPr>
        <w:fldChar w:fldCharType="begin"/>
      </w:r>
      <w:r w:rsidRPr="009719E5">
        <w:rPr>
          <w:rFonts w:ascii="Times New Roman" w:hAnsi="Times New Roman"/>
          <w:lang w:eastAsia="zh-CN"/>
        </w:rPr>
        <w:instrText xml:space="preserve"> REF _Ref163054153 \h  \* MERGEFORMAT </w:instrText>
      </w:r>
      <w:r w:rsidRPr="009719E5">
        <w:rPr>
          <w:rFonts w:ascii="Times New Roman" w:hAnsi="Times New Roman"/>
          <w:lang w:eastAsia="zh-CN"/>
        </w:rPr>
      </w:r>
      <w:r w:rsidRPr="009719E5">
        <w:rPr>
          <w:rFonts w:ascii="Times New Roman" w:hAnsi="Times New Roman"/>
          <w:lang w:eastAsia="zh-CN"/>
        </w:rPr>
        <w:fldChar w:fldCharType="separate"/>
      </w:r>
      <w:r w:rsidR="009719E5" w:rsidRPr="009719E5">
        <w:rPr>
          <w:rFonts w:ascii="Times New Roman" w:hAnsi="Times New Roman"/>
          <w:lang w:eastAsia="zh-CN"/>
        </w:rPr>
        <w:t>Figure 1</w:t>
      </w:r>
      <w:r w:rsidRPr="009719E5">
        <w:rPr>
          <w:rFonts w:ascii="Times New Roman" w:hAnsi="Times New Roman"/>
          <w:lang w:eastAsia="zh-CN"/>
        </w:rPr>
        <w:fldChar w:fldCharType="end"/>
      </w:r>
      <w:r w:rsidRPr="009719E5">
        <w:rPr>
          <w:rFonts w:ascii="Times New Roman" w:hAnsi="Times New Roman"/>
          <w:lang w:eastAsia="zh-CN"/>
        </w:rPr>
        <w:t xml:space="preserve"> shows </w:t>
      </w:r>
      <w:r w:rsidRPr="009719E5">
        <w:rPr>
          <w:rFonts w:ascii="Times New Roman" w:hAnsi="Times New Roman"/>
          <w:lang w:eastAsia="zh-CN"/>
        </w:rPr>
        <w:lastRenderedPageBreak/>
        <w:t xml:space="preserve">the bearer split happens at the MN, downlink PDCP packets could be forwarded from MN to UE, or from MN to SN through the forwarding tunnel between MN and SN, then from SN to UE. </w:t>
      </w:r>
    </w:p>
    <w:p w14:paraId="7AD70930" w14:textId="12FBE489" w:rsidR="005601AC" w:rsidRPr="009719E5" w:rsidRDefault="006E152B" w:rsidP="00330122">
      <w:pPr>
        <w:spacing w:after="120"/>
        <w:rPr>
          <w:rFonts w:ascii="Times New Roman" w:hAnsi="Times New Roman"/>
          <w:lang w:eastAsia="zh-CN"/>
        </w:rPr>
      </w:pPr>
      <w:r w:rsidRPr="009719E5">
        <w:rPr>
          <w:rFonts w:ascii="Times New Roman" w:hAnsi="Times New Roman"/>
          <w:lang w:eastAsia="zh-CN"/>
        </w:rPr>
        <w:t xml:space="preserve">Split-Bearer scenarios do add a little complexity to those procedures, regarding PDU-set based handling, ECN marking, PSI discard coordination, etc. </w:t>
      </w:r>
      <w:r w:rsidR="00E83E5E" w:rsidRPr="009719E5">
        <w:rPr>
          <w:rFonts w:ascii="Times New Roman" w:hAnsi="Times New Roman"/>
          <w:lang w:eastAsia="zh-CN"/>
        </w:rPr>
        <w:t xml:space="preserve"> But it adds more interesting scenarios for dual connectivity. MN terminated SCG bearer, SN terminated MCG bearer do not reflect “DUAL” in the common sense. </w:t>
      </w:r>
    </w:p>
    <w:p w14:paraId="61692585" w14:textId="2FC4009D" w:rsidR="00E83E5E" w:rsidRPr="009719E5" w:rsidRDefault="00E83E5E" w:rsidP="00404D78">
      <w:pPr>
        <w:pStyle w:val="Proposal"/>
      </w:pPr>
      <w:r w:rsidRPr="009719E5">
        <w:t xml:space="preserve">RAN 3 should consider split bearer scenarios. However, we can firstly consider </w:t>
      </w:r>
      <w:r w:rsidR="00B40719" w:rsidRPr="009719E5">
        <w:t xml:space="preserve">all the </w:t>
      </w:r>
      <w:r w:rsidR="00A24896" w:rsidRPr="009719E5">
        <w:t xml:space="preserve">issues in MN terminated SCG bearer, SN terminated MCG bearer, MN terminated MCG bearer and SN terminated SCG bearer before moving to split bearer. </w:t>
      </w:r>
    </w:p>
    <w:p w14:paraId="161DF750" w14:textId="77777777" w:rsidR="006E152B" w:rsidRPr="009719E5" w:rsidRDefault="006E152B" w:rsidP="006E152B">
      <w:pPr>
        <w:jc w:val="center"/>
        <w:rPr>
          <w:rFonts w:ascii="Times New Roman" w:hAnsi="Times New Roman"/>
          <w:lang w:eastAsia="zh-CN"/>
        </w:rPr>
      </w:pPr>
      <w:r w:rsidRPr="009719E5">
        <w:rPr>
          <w:rFonts w:ascii="Times New Roman" w:hAnsi="Times New Roman"/>
          <w:noProof/>
          <w:lang w:eastAsia="zh-CN"/>
        </w:rPr>
        <w:drawing>
          <wp:inline distT="0" distB="0" distL="0" distR="0" wp14:anchorId="09205454" wp14:editId="384FBDF5">
            <wp:extent cx="3769524" cy="2426477"/>
            <wp:effectExtent l="0" t="0" r="2540" b="0"/>
            <wp:docPr id="1510077229"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077229" name="Picture 1" descr="A diagram of a network&#10;&#10;Description automatically generated"/>
                    <pic:cNvPicPr/>
                  </pic:nvPicPr>
                  <pic:blipFill>
                    <a:blip r:embed="rId8"/>
                    <a:stretch>
                      <a:fillRect/>
                    </a:stretch>
                  </pic:blipFill>
                  <pic:spPr>
                    <a:xfrm>
                      <a:off x="0" y="0"/>
                      <a:ext cx="3774396" cy="2429613"/>
                    </a:xfrm>
                    <a:prstGeom prst="rect">
                      <a:avLst/>
                    </a:prstGeom>
                  </pic:spPr>
                </pic:pic>
              </a:graphicData>
            </a:graphic>
          </wp:inline>
        </w:drawing>
      </w:r>
    </w:p>
    <w:p w14:paraId="16A581DF" w14:textId="7338F7AC" w:rsidR="006E152B" w:rsidRPr="009719E5" w:rsidRDefault="006E152B" w:rsidP="006E152B">
      <w:pPr>
        <w:pStyle w:val="a7"/>
        <w:jc w:val="center"/>
        <w:rPr>
          <w:rFonts w:ascii="Times New Roman" w:hAnsi="Times New Roman"/>
          <w:lang w:eastAsia="zh-CN"/>
        </w:rPr>
      </w:pPr>
      <w:bookmarkStart w:id="4" w:name="_Ref163054153"/>
      <w:r w:rsidRPr="009719E5">
        <w:rPr>
          <w:rFonts w:ascii="Times New Roman" w:hAnsi="Times New Roman"/>
        </w:rPr>
        <w:t xml:space="preserve">Figure </w:t>
      </w:r>
      <w:r w:rsidRPr="009719E5">
        <w:rPr>
          <w:rFonts w:ascii="Times New Roman" w:hAnsi="Times New Roman"/>
        </w:rPr>
        <w:fldChar w:fldCharType="begin"/>
      </w:r>
      <w:r w:rsidRPr="009719E5">
        <w:rPr>
          <w:rFonts w:ascii="Times New Roman" w:hAnsi="Times New Roman"/>
        </w:rPr>
        <w:instrText xml:space="preserve"> SEQ Figure \* ARABIC </w:instrText>
      </w:r>
      <w:r w:rsidRPr="009719E5">
        <w:rPr>
          <w:rFonts w:ascii="Times New Roman" w:hAnsi="Times New Roman"/>
        </w:rPr>
        <w:fldChar w:fldCharType="separate"/>
      </w:r>
      <w:r w:rsidR="009719E5" w:rsidRPr="009719E5">
        <w:rPr>
          <w:rFonts w:ascii="Times New Roman" w:hAnsi="Times New Roman"/>
          <w:noProof/>
        </w:rPr>
        <w:t>1</w:t>
      </w:r>
      <w:r w:rsidRPr="009719E5">
        <w:rPr>
          <w:rFonts w:ascii="Times New Roman" w:hAnsi="Times New Roman"/>
        </w:rPr>
        <w:fldChar w:fldCharType="end"/>
      </w:r>
      <w:bookmarkEnd w:id="4"/>
      <w:r w:rsidRPr="009719E5">
        <w:rPr>
          <w:rFonts w:ascii="Times New Roman" w:hAnsi="Times New Roman"/>
        </w:rPr>
        <w:t xml:space="preserve"> </w:t>
      </w:r>
      <w:r w:rsidRPr="009719E5">
        <w:rPr>
          <w:rFonts w:ascii="Times New Roman" w:hAnsi="Times New Roman"/>
          <w:lang w:eastAsia="zh-CN"/>
        </w:rPr>
        <w:t>One downlink user plane scenario of dual connectivity</w:t>
      </w:r>
    </w:p>
    <w:p w14:paraId="5429DE52" w14:textId="54A1D18C" w:rsidR="00404D78" w:rsidRPr="009719E5" w:rsidRDefault="00404D78" w:rsidP="00404D78">
      <w:pPr>
        <w:pStyle w:val="2"/>
        <w:spacing w:before="0" w:after="120"/>
        <w:ind w:left="578" w:hanging="578"/>
        <w:rPr>
          <w:rFonts w:ascii="Times New Roman" w:hAnsi="Times New Roman"/>
          <w:sz w:val="30"/>
          <w:szCs w:val="30"/>
          <w:lang w:eastAsia="zh-CN"/>
        </w:rPr>
      </w:pPr>
      <w:r>
        <w:rPr>
          <w:rFonts w:ascii="Times New Roman" w:hAnsi="Times New Roman"/>
          <w:sz w:val="30"/>
          <w:szCs w:val="30"/>
          <w:lang w:eastAsia="zh-CN"/>
        </w:rPr>
        <w:t>Responses to SA2 LS</w:t>
      </w:r>
    </w:p>
    <w:p w14:paraId="6673F843" w14:textId="13AC7531" w:rsidR="006E152B" w:rsidRDefault="00404D78" w:rsidP="006E152B">
      <w:pPr>
        <w:rPr>
          <w:rFonts w:ascii="Times New Roman" w:hAnsi="Times New Roman"/>
          <w:lang w:eastAsia="zh-CN"/>
        </w:rPr>
      </w:pPr>
      <w:r>
        <w:rPr>
          <w:rFonts w:ascii="Times New Roman" w:hAnsi="Times New Roman"/>
          <w:lang w:eastAsia="zh-CN"/>
        </w:rPr>
        <w:t>RAN3 received SA2</w:t>
      </w:r>
      <w:r w:rsidRPr="00404D78">
        <w:rPr>
          <w:rFonts w:cs="Arial"/>
          <w:b/>
          <w:bCs/>
        </w:rPr>
        <w:t xml:space="preserve"> </w:t>
      </w:r>
      <w:r w:rsidRPr="00404D78">
        <w:rPr>
          <w:rFonts w:ascii="Times New Roman" w:hAnsi="Times New Roman"/>
          <w:lang w:eastAsia="zh-CN"/>
        </w:rPr>
        <w:t>LS on FS_XRM Ph2</w:t>
      </w:r>
      <w:r w:rsidR="005F44F7">
        <w:rPr>
          <w:rFonts w:ascii="Times New Roman" w:hAnsi="Times New Roman"/>
          <w:lang w:eastAsia="zh-CN"/>
        </w:rPr>
        <w:t xml:space="preserve"> </w:t>
      </w:r>
      <w:r w:rsidR="005F44F7">
        <w:rPr>
          <w:rFonts w:ascii="Times New Roman" w:hAnsi="Times New Roman"/>
          <w:lang w:eastAsia="zh-CN"/>
        </w:rPr>
        <w:fldChar w:fldCharType="begin"/>
      </w:r>
      <w:r w:rsidR="005F44F7">
        <w:rPr>
          <w:rFonts w:ascii="Times New Roman" w:hAnsi="Times New Roman"/>
          <w:lang w:eastAsia="zh-CN"/>
        </w:rPr>
        <w:instrText xml:space="preserve"> REF _Ref165984832 \r \h </w:instrText>
      </w:r>
      <w:r w:rsidR="005F44F7">
        <w:rPr>
          <w:rFonts w:ascii="Times New Roman" w:hAnsi="Times New Roman"/>
          <w:lang w:eastAsia="zh-CN"/>
        </w:rPr>
      </w:r>
      <w:r w:rsidR="005F44F7">
        <w:rPr>
          <w:rFonts w:ascii="Times New Roman" w:hAnsi="Times New Roman"/>
          <w:lang w:eastAsia="zh-CN"/>
        </w:rPr>
        <w:fldChar w:fldCharType="separate"/>
      </w:r>
      <w:r w:rsidR="005F44F7">
        <w:rPr>
          <w:rFonts w:ascii="Times New Roman" w:hAnsi="Times New Roman"/>
          <w:lang w:eastAsia="zh-CN"/>
        </w:rPr>
        <w:t>[1]</w:t>
      </w:r>
      <w:r w:rsidR="005F44F7">
        <w:rPr>
          <w:rFonts w:ascii="Times New Roman" w:hAnsi="Times New Roman"/>
          <w:lang w:eastAsia="zh-CN"/>
        </w:rPr>
        <w:fldChar w:fldCharType="end"/>
      </w:r>
      <w:r w:rsidRPr="00404D78">
        <w:rPr>
          <w:rFonts w:ascii="Times New Roman" w:hAnsi="Times New Roman"/>
          <w:lang w:eastAsia="zh-CN"/>
        </w:rPr>
        <w:t>, the following questions</w:t>
      </w:r>
      <w:r>
        <w:rPr>
          <w:rFonts w:ascii="Times New Roman" w:hAnsi="Times New Roman"/>
          <w:lang w:eastAsia="zh-CN"/>
        </w:rPr>
        <w:t xml:space="preserve"> related to RAN3</w:t>
      </w:r>
      <w:r w:rsidRPr="00404D78">
        <w:rPr>
          <w:rFonts w:ascii="Times New Roman" w:hAnsi="Times New Roman"/>
          <w:lang w:eastAsia="zh-CN"/>
        </w:rPr>
        <w:t xml:space="preserve"> were raised.</w:t>
      </w:r>
    </w:p>
    <w:tbl>
      <w:tblPr>
        <w:tblStyle w:val="af5"/>
        <w:tblW w:w="0" w:type="auto"/>
        <w:tblLook w:val="04A0" w:firstRow="1" w:lastRow="0" w:firstColumn="1" w:lastColumn="0" w:noHBand="0" w:noVBand="1"/>
      </w:tblPr>
      <w:tblGrid>
        <w:gridCol w:w="9631"/>
      </w:tblGrid>
      <w:tr w:rsidR="00404D78" w14:paraId="4F23E7AE" w14:textId="77777777" w:rsidTr="00404D78">
        <w:tc>
          <w:tcPr>
            <w:tcW w:w="9631" w:type="dxa"/>
          </w:tcPr>
          <w:p w14:paraId="0545C04F" w14:textId="77777777" w:rsidR="00404D78" w:rsidRPr="003571BD" w:rsidRDefault="00404D78" w:rsidP="00404D78">
            <w:pPr>
              <w:rPr>
                <w:rFonts w:eastAsia="等线" w:cs="Arial"/>
                <w:lang w:eastAsia="zh-CN"/>
              </w:rPr>
            </w:pPr>
            <w:bookmarkStart w:id="5" w:name="_Hlk146817914"/>
            <w:bookmarkStart w:id="6" w:name="_Hlk149073305"/>
            <w:r w:rsidRPr="003571BD">
              <w:rPr>
                <w:rFonts w:eastAsia="等线" w:cs="Arial"/>
                <w:lang w:eastAsia="zh-CN"/>
              </w:rPr>
              <w:t>SA2 has started to evaluate solutions for key issues for the study of XR and Media Services Ph2</w:t>
            </w:r>
            <w:r>
              <w:rPr>
                <w:rFonts w:eastAsia="等线" w:cs="Arial"/>
                <w:lang w:eastAsia="zh-CN"/>
              </w:rPr>
              <w:t xml:space="preserve"> (</w:t>
            </w:r>
            <w:r>
              <w:rPr>
                <w:rFonts w:eastAsia="等线" w:cs="Arial" w:hint="eastAsia"/>
                <w:lang w:eastAsia="zh-CN"/>
              </w:rPr>
              <w:t>TR</w:t>
            </w:r>
            <w:r>
              <w:rPr>
                <w:rFonts w:eastAsia="等线" w:cs="Arial"/>
                <w:lang w:eastAsia="zh-CN"/>
              </w:rPr>
              <w:t xml:space="preserve"> 23.700-</w:t>
            </w:r>
            <w:r>
              <w:rPr>
                <w:rFonts w:eastAsia="等线" w:cs="Arial" w:hint="eastAsia"/>
                <w:lang w:eastAsia="zh-CN"/>
              </w:rPr>
              <w:t>70</w:t>
            </w:r>
            <w:r>
              <w:rPr>
                <w:rFonts w:eastAsia="等线" w:cs="Arial"/>
                <w:lang w:eastAsia="zh-CN"/>
              </w:rPr>
              <w:t>)</w:t>
            </w:r>
            <w:r w:rsidRPr="003571BD">
              <w:rPr>
                <w:rFonts w:eastAsia="等线" w:cs="Arial"/>
                <w:lang w:eastAsia="zh-CN"/>
              </w:rPr>
              <w:t xml:space="preserve">. SA2 would like to </w:t>
            </w:r>
            <w:r>
              <w:rPr>
                <w:rFonts w:eastAsia="等线" w:cs="Arial"/>
                <w:lang w:eastAsia="zh-CN"/>
              </w:rPr>
              <w:t xml:space="preserve">coordinate on </w:t>
            </w:r>
            <w:r w:rsidRPr="003571BD">
              <w:rPr>
                <w:rFonts w:eastAsia="等线" w:cs="Arial"/>
                <w:lang w:eastAsia="zh-CN"/>
              </w:rPr>
              <w:t>the following aspects:</w:t>
            </w:r>
          </w:p>
          <w:p w14:paraId="5FEF489A" w14:textId="77777777" w:rsidR="00404D78" w:rsidRPr="0059758B" w:rsidRDefault="00404D78" w:rsidP="00F60AB6">
            <w:pPr>
              <w:numPr>
                <w:ilvl w:val="0"/>
                <w:numId w:val="9"/>
              </w:numPr>
              <w:overflowPunct w:val="0"/>
              <w:autoSpaceDE w:val="0"/>
              <w:autoSpaceDN w:val="0"/>
              <w:adjustRightInd w:val="0"/>
              <w:jc w:val="left"/>
              <w:textAlignment w:val="baseline"/>
              <w:rPr>
                <w:rFonts w:eastAsia="等线" w:cs="Arial"/>
                <w:lang w:eastAsia="zh-CN"/>
              </w:rPr>
            </w:pPr>
            <w:bookmarkStart w:id="7" w:name="_Hlk164248013"/>
            <w:bookmarkStart w:id="8" w:name="_Hlk164340234"/>
            <w:r w:rsidRPr="0073645D">
              <w:rPr>
                <w:rFonts w:cs="Arial"/>
                <w:b/>
              </w:rPr>
              <w:t>Question1</w:t>
            </w:r>
            <w:r>
              <w:rPr>
                <w:rFonts w:cs="Arial"/>
                <w:b/>
              </w:rPr>
              <w:t xml:space="preserve"> [</w:t>
            </w:r>
            <w:r w:rsidRPr="009022CD">
              <w:rPr>
                <w:rFonts w:cs="Arial"/>
                <w:b/>
              </w:rPr>
              <w:t xml:space="preserve">for </w:t>
            </w:r>
            <w:r w:rsidRPr="009022CD">
              <w:rPr>
                <w:rFonts w:ascii="Aptos" w:hAnsi="Aptos"/>
                <w:b/>
                <w:color w:val="000000"/>
              </w:rPr>
              <w:t>SA4, RAN2 and RAN3</w:t>
            </w:r>
            <w:r>
              <w:rPr>
                <w:rFonts w:cs="Arial"/>
                <w:b/>
              </w:rPr>
              <w:t>]</w:t>
            </w:r>
            <w:r w:rsidRPr="0073645D">
              <w:rPr>
                <w:rFonts w:cs="Arial"/>
                <w:b/>
              </w:rPr>
              <w:t>:</w:t>
            </w:r>
            <w:r w:rsidRPr="0073645D">
              <w:rPr>
                <w:rFonts w:eastAsia="等线" w:cs="Arial"/>
                <w:lang w:eastAsia="zh-CN"/>
              </w:rPr>
              <w:t xml:space="preserve"> PDU Set correlation information</w:t>
            </w:r>
            <w:r>
              <w:rPr>
                <w:rFonts w:eastAsia="等线" w:cs="Arial"/>
                <w:lang w:eastAsia="zh-CN"/>
              </w:rPr>
              <w:t xml:space="preserve"> </w:t>
            </w:r>
            <w:r w:rsidRPr="0073645D">
              <w:rPr>
                <w:rFonts w:eastAsia="等线" w:cs="Arial"/>
                <w:lang w:eastAsia="zh-CN"/>
              </w:rPr>
              <w:t>(</w:t>
            </w:r>
            <w:r>
              <w:rPr>
                <w:rFonts w:eastAsia="等线" w:cs="Arial"/>
                <w:lang w:eastAsia="zh-CN"/>
              </w:rPr>
              <w:t>S</w:t>
            </w:r>
            <w:r w:rsidRPr="0073645D">
              <w:rPr>
                <w:rFonts w:eastAsia="等线" w:cs="Arial"/>
                <w:lang w:eastAsia="zh-CN"/>
              </w:rPr>
              <w:t xml:space="preserve">ol#23) provides the dependency relationship among PDU Sets. </w:t>
            </w:r>
            <w:bookmarkEnd w:id="7"/>
            <w:r w:rsidRPr="0059758B">
              <w:rPr>
                <w:rFonts w:eastAsia="等线" w:cs="Arial"/>
                <w:lang w:eastAsia="zh-CN"/>
              </w:rPr>
              <w:t>Does SA4, RAN2 and RAN3 see any improvement with adding inter-PDU set correlation information to assist RAN making PDU set discarding decision as comparing to the existing (R18) PDU Set information that is already provided by the AS</w:t>
            </w:r>
            <w:r>
              <w:rPr>
                <w:rFonts w:eastAsia="等线" w:cs="Arial"/>
                <w:lang w:eastAsia="zh-CN"/>
              </w:rPr>
              <w:t>?</w:t>
            </w:r>
          </w:p>
          <w:p w14:paraId="00FE8FB1" w14:textId="77777777" w:rsidR="00404D78" w:rsidRPr="005613DE" w:rsidRDefault="00404D78" w:rsidP="00F60AB6">
            <w:pPr>
              <w:numPr>
                <w:ilvl w:val="0"/>
                <w:numId w:val="9"/>
              </w:numPr>
              <w:overflowPunct w:val="0"/>
              <w:autoSpaceDE w:val="0"/>
              <w:autoSpaceDN w:val="0"/>
              <w:adjustRightInd w:val="0"/>
              <w:jc w:val="left"/>
              <w:textAlignment w:val="baseline"/>
              <w:rPr>
                <w:rFonts w:eastAsia="等线" w:cs="Arial"/>
                <w:lang w:eastAsia="zh-CN"/>
              </w:rPr>
            </w:pPr>
            <w:r w:rsidRPr="00733EE4">
              <w:rPr>
                <w:rFonts w:cs="Arial"/>
                <w:b/>
              </w:rPr>
              <w:t>Question</w:t>
            </w:r>
            <w:r w:rsidRPr="00733EE4">
              <w:rPr>
                <w:rFonts w:cs="Arial" w:hint="eastAsia"/>
                <w:b/>
                <w:lang w:eastAsia="zh-CN"/>
              </w:rPr>
              <w:t>3</w:t>
            </w:r>
            <w:r>
              <w:rPr>
                <w:rFonts w:cs="Arial"/>
                <w:b/>
                <w:lang w:eastAsia="zh-CN"/>
              </w:rPr>
              <w:t xml:space="preserve"> </w:t>
            </w:r>
            <w:r w:rsidRPr="00733EE4">
              <w:rPr>
                <w:rFonts w:cs="Arial"/>
                <w:b/>
              </w:rPr>
              <w:t xml:space="preserve">[for </w:t>
            </w:r>
            <w:r w:rsidRPr="00733EE4">
              <w:rPr>
                <w:rFonts w:ascii="Aptos" w:hAnsi="Aptos"/>
                <w:b/>
                <w:color w:val="000000"/>
              </w:rPr>
              <w:t>RAN2 and RAN3</w:t>
            </w:r>
            <w:r w:rsidRPr="00733EE4">
              <w:rPr>
                <w:rFonts w:cs="Arial"/>
                <w:b/>
              </w:rPr>
              <w:t>]:</w:t>
            </w:r>
            <w:r w:rsidRPr="00733EE4">
              <w:rPr>
                <w:rFonts w:eastAsia="等线" w:cs="Arial"/>
                <w:lang w:eastAsia="zh-CN"/>
              </w:rPr>
              <w:t xml:space="preserve"> SA2 would like to ask </w:t>
            </w:r>
            <w:r>
              <w:rPr>
                <w:rFonts w:eastAsia="等线" w:cs="Arial"/>
                <w:lang w:eastAsia="zh-CN"/>
              </w:rPr>
              <w:t>for</w:t>
            </w:r>
            <w:r w:rsidRPr="00733EE4">
              <w:rPr>
                <w:rFonts w:eastAsia="等线" w:cs="Arial"/>
                <w:lang w:eastAsia="zh-CN"/>
              </w:rPr>
              <w:t xml:space="preserve"> to feedback</w:t>
            </w:r>
            <w:r>
              <w:rPr>
                <w:rFonts w:eastAsia="等线" w:cs="Arial"/>
                <w:lang w:eastAsia="zh-CN"/>
              </w:rPr>
              <w:t xml:space="preserve"> on</w:t>
            </w:r>
            <w:r w:rsidRPr="00733EE4">
              <w:rPr>
                <w:rFonts w:eastAsia="等线" w:cs="Arial"/>
                <w:lang w:eastAsia="zh-CN"/>
              </w:rPr>
              <w:t xml:space="preserve"> w</w:t>
            </w:r>
            <w:r w:rsidRPr="005613DE">
              <w:rPr>
                <w:rFonts w:eastAsia="等线" w:cs="Arial"/>
                <w:lang w:eastAsia="zh-CN"/>
              </w:rPr>
              <w:t>hether it is feasible for the NG-RAN to provide available data rate for the (non-)GBR QoS Flow</w:t>
            </w:r>
            <w:r>
              <w:rPr>
                <w:rFonts w:eastAsia="等线" w:cs="Arial"/>
                <w:lang w:eastAsia="zh-CN"/>
              </w:rPr>
              <w:t>s</w:t>
            </w:r>
            <w:r w:rsidRPr="005613DE">
              <w:rPr>
                <w:rFonts w:eastAsia="等线" w:cs="Arial"/>
                <w:lang w:eastAsia="zh-CN"/>
              </w:rPr>
              <w:t xml:space="preserve">. </w:t>
            </w:r>
          </w:p>
          <w:bookmarkEnd w:id="8"/>
          <w:p w14:paraId="18D56F84" w14:textId="18C7062A" w:rsidR="00404D78" w:rsidRDefault="00404D78" w:rsidP="00F60AB6">
            <w:pPr>
              <w:pStyle w:val="B1"/>
              <w:numPr>
                <w:ilvl w:val="0"/>
                <w:numId w:val="9"/>
              </w:numPr>
              <w:overflowPunct w:val="0"/>
              <w:autoSpaceDE w:val="0"/>
              <w:autoSpaceDN w:val="0"/>
              <w:jc w:val="left"/>
              <w:rPr>
                <w:rFonts w:ascii="Times New Roman" w:hAnsi="Times New Roman"/>
                <w:lang w:eastAsia="zh-CN"/>
              </w:rPr>
            </w:pPr>
            <w:r w:rsidRPr="00404D78">
              <w:rPr>
                <w:rFonts w:cs="Arial"/>
                <w:b/>
              </w:rPr>
              <w:t>Question</w:t>
            </w:r>
            <w:r w:rsidRPr="00404D78">
              <w:rPr>
                <w:rFonts w:cs="Arial"/>
                <w:b/>
                <w:lang w:eastAsia="zh-CN"/>
              </w:rPr>
              <w:t xml:space="preserve">6 </w:t>
            </w:r>
            <w:r w:rsidRPr="00404D78">
              <w:rPr>
                <w:rFonts w:cs="Arial"/>
                <w:b/>
              </w:rPr>
              <w:t>[for RAN2 and RAN3]:</w:t>
            </w:r>
            <w:r w:rsidRPr="00404D78">
              <w:rPr>
                <w:rFonts w:eastAsia="等线" w:cs="Arial"/>
                <w:lang w:eastAsia="zh-CN"/>
              </w:rPr>
              <w:t xml:space="preserve"> In the attached S2-2405372, it introduces to measure and expose the PDU Set QoS performance (i.e., the PDU Set Delay and PDU Set Loss Rate) to the application server, SA2 would like RAN2 and RAN3 to provide feedback on the attached solution.</w:t>
            </w:r>
            <w:bookmarkEnd w:id="5"/>
            <w:bookmarkEnd w:id="6"/>
          </w:p>
        </w:tc>
      </w:tr>
    </w:tbl>
    <w:p w14:paraId="0843E9C6" w14:textId="48D12E18" w:rsidR="00404D78" w:rsidRPr="00330122" w:rsidRDefault="00404D78" w:rsidP="00330122">
      <w:pPr>
        <w:spacing w:before="120" w:after="120"/>
        <w:rPr>
          <w:rFonts w:ascii="Times New Roman" w:eastAsia="等线" w:hAnsi="Times New Roman"/>
          <w:lang w:eastAsia="zh-CN"/>
        </w:rPr>
      </w:pPr>
      <w:r w:rsidRPr="00330122">
        <w:rPr>
          <w:rFonts w:ascii="Times New Roman" w:eastAsia="等线" w:hAnsi="Times New Roman"/>
          <w:lang w:eastAsia="zh-CN"/>
        </w:rPr>
        <w:t>Regarding Question 1, PDU Set correlation information (Sol#23) provides the dependency relationship among PDU Sets</w:t>
      </w:r>
      <w:r w:rsidR="00AE487C" w:rsidRPr="00330122">
        <w:rPr>
          <w:rFonts w:ascii="Times New Roman" w:eastAsia="等线" w:hAnsi="Times New Roman"/>
          <w:lang w:eastAsia="zh-CN"/>
        </w:rPr>
        <w:t xml:space="preserve">, it is helpful to MN and SN in DU scenarios to decide which PDU Sets should be discarded, especially in the split bearer scenario. </w:t>
      </w:r>
    </w:p>
    <w:p w14:paraId="4CAE1978" w14:textId="3806136B" w:rsidR="00AE487C" w:rsidRPr="00330122" w:rsidRDefault="00AE487C" w:rsidP="006E152B">
      <w:pPr>
        <w:rPr>
          <w:rFonts w:ascii="Times New Roman" w:eastAsia="等线" w:hAnsi="Times New Roman"/>
          <w:lang w:eastAsia="zh-CN"/>
        </w:rPr>
      </w:pPr>
      <w:r w:rsidRPr="00330122">
        <w:rPr>
          <w:rFonts w:ascii="Times New Roman" w:eastAsia="等线" w:hAnsi="Times New Roman"/>
          <w:lang w:eastAsia="zh-CN"/>
        </w:rPr>
        <w:t>Regarding Question 3, it is feasible for the NG-RAN to provide available data rate for the (non-)GBR QoS Flows.</w:t>
      </w:r>
    </w:p>
    <w:p w14:paraId="3ADF567B" w14:textId="404E368B" w:rsidR="00AE487C" w:rsidRPr="00330122" w:rsidRDefault="00AE487C" w:rsidP="006E152B">
      <w:pPr>
        <w:rPr>
          <w:rFonts w:ascii="Times New Roman" w:eastAsia="等线" w:hAnsi="Times New Roman"/>
          <w:lang w:eastAsia="zh-CN"/>
        </w:rPr>
      </w:pPr>
      <w:r w:rsidRPr="00330122">
        <w:rPr>
          <w:rFonts w:ascii="Times New Roman" w:eastAsia="等线" w:hAnsi="Times New Roman"/>
          <w:lang w:eastAsia="zh-CN"/>
        </w:rPr>
        <w:lastRenderedPageBreak/>
        <w:t xml:space="preserve">Regarding Question 6, if the PDU Set QoS performance (i.e., the PDU Set Delay and PDU Set Loss Rate) could be measured in the network and exposed to the application server, it can help the application server adaptively adjust its sending rate and content. </w:t>
      </w:r>
    </w:p>
    <w:p w14:paraId="0B4E6578" w14:textId="03DC48C7" w:rsidR="00AE487C" w:rsidRPr="009719E5" w:rsidRDefault="00AE487C" w:rsidP="00AE487C">
      <w:pPr>
        <w:pStyle w:val="Proposal"/>
      </w:pPr>
      <w:r w:rsidRPr="009719E5">
        <w:t xml:space="preserve">RAN 3 should </w:t>
      </w:r>
      <w:r>
        <w:t xml:space="preserve">consider to support </w:t>
      </w:r>
      <w:r w:rsidRPr="0073645D">
        <w:rPr>
          <w:rFonts w:eastAsia="等线" w:cs="Arial"/>
        </w:rPr>
        <w:t>PDU Set correlation information</w:t>
      </w:r>
      <w:r w:rsidRPr="00AE487C">
        <w:rPr>
          <w:rFonts w:eastAsia="等线" w:cs="Arial"/>
        </w:rPr>
        <w:t xml:space="preserve"> </w:t>
      </w:r>
      <w:r w:rsidRPr="0073645D">
        <w:rPr>
          <w:rFonts w:eastAsia="等线" w:cs="Arial"/>
        </w:rPr>
        <w:t>among PDU Sets</w:t>
      </w:r>
      <w:r>
        <w:rPr>
          <w:rFonts w:eastAsia="等线" w:cs="Arial"/>
        </w:rPr>
        <w:t xml:space="preserve">, providing </w:t>
      </w:r>
      <w:r w:rsidRPr="005613DE">
        <w:rPr>
          <w:rFonts w:eastAsia="等线" w:cs="Arial"/>
        </w:rPr>
        <w:t>data rate for the (non-)GBR QoS Flow</w:t>
      </w:r>
      <w:r>
        <w:rPr>
          <w:rFonts w:eastAsia="等线" w:cs="Arial"/>
        </w:rPr>
        <w:t xml:space="preserve">s, </w:t>
      </w:r>
      <w:r w:rsidRPr="00404D78">
        <w:rPr>
          <w:rFonts w:eastAsia="等线" w:cs="Arial"/>
        </w:rPr>
        <w:t>measure</w:t>
      </w:r>
      <w:r>
        <w:rPr>
          <w:rFonts w:eastAsia="等线" w:cs="Arial"/>
        </w:rPr>
        <w:t>ment</w:t>
      </w:r>
      <w:r w:rsidRPr="00404D78">
        <w:rPr>
          <w:rFonts w:eastAsia="等线" w:cs="Arial"/>
        </w:rPr>
        <w:t xml:space="preserve"> and expos</w:t>
      </w:r>
      <w:r>
        <w:rPr>
          <w:rFonts w:eastAsia="等线" w:cs="Arial"/>
        </w:rPr>
        <w:t>ure of</w:t>
      </w:r>
      <w:r w:rsidRPr="00404D78">
        <w:rPr>
          <w:rFonts w:eastAsia="等线" w:cs="Arial"/>
        </w:rPr>
        <w:t xml:space="preserve"> the PDU Set QoS performance (i.e., the PDU Set Delay and PDU Set Loss Rate) to the application server</w:t>
      </w:r>
      <w:r w:rsidRPr="009719E5">
        <w:t>.</w:t>
      </w:r>
      <w:r>
        <w:t xml:space="preserve"> </w:t>
      </w:r>
      <w:r w:rsidRPr="009719E5">
        <w:t xml:space="preserve"> </w:t>
      </w:r>
    </w:p>
    <w:p w14:paraId="7CF73F53" w14:textId="77777777" w:rsidR="00AE487C" w:rsidRPr="009719E5" w:rsidRDefault="00AE487C" w:rsidP="006E152B">
      <w:pPr>
        <w:rPr>
          <w:rFonts w:ascii="Times New Roman" w:hAnsi="Times New Roman"/>
          <w:lang w:eastAsia="zh-CN"/>
        </w:rPr>
      </w:pPr>
    </w:p>
    <w:bookmarkEnd w:id="3"/>
    <w:p w14:paraId="0DB9D98B" w14:textId="77777777" w:rsidR="00CD4C7B" w:rsidRPr="009719E5" w:rsidRDefault="00315925" w:rsidP="00773E00">
      <w:pPr>
        <w:pStyle w:val="1"/>
        <w:spacing w:before="0" w:after="120"/>
        <w:ind w:left="431" w:hanging="431"/>
        <w:rPr>
          <w:rFonts w:ascii="Times New Roman" w:hAnsi="Times New Roman"/>
          <w:sz w:val="32"/>
          <w:szCs w:val="18"/>
        </w:rPr>
      </w:pPr>
      <w:r w:rsidRPr="009719E5">
        <w:rPr>
          <w:rFonts w:ascii="Times New Roman" w:hAnsi="Times New Roman"/>
          <w:sz w:val="32"/>
          <w:szCs w:val="18"/>
          <w:lang w:eastAsia="zh-CN"/>
        </w:rPr>
        <w:t>Conclusions</w:t>
      </w:r>
    </w:p>
    <w:p w14:paraId="3A726F76" w14:textId="53E81CBC" w:rsidR="009C1BE6" w:rsidRDefault="00074B25" w:rsidP="00A24896">
      <w:pPr>
        <w:rPr>
          <w:rFonts w:ascii="Times New Roman" w:hAnsi="Times New Roman"/>
          <w:lang w:eastAsia="zh-CN"/>
        </w:rPr>
      </w:pPr>
      <w:r w:rsidRPr="009719E5">
        <w:rPr>
          <w:rFonts w:ascii="Times New Roman" w:hAnsi="Times New Roman"/>
          <w:lang w:eastAsia="zh-CN"/>
        </w:rPr>
        <w:t xml:space="preserve">In this document, we discuss </w:t>
      </w:r>
      <w:r w:rsidR="001B55DF">
        <w:rPr>
          <w:rFonts w:ascii="Times New Roman" w:hAnsi="Times New Roman"/>
          <w:lang w:eastAsia="zh-CN"/>
        </w:rPr>
        <w:t>the support of XR in DC. The following proposals are made:</w:t>
      </w:r>
    </w:p>
    <w:p w14:paraId="182536B9" w14:textId="77777777" w:rsidR="001B55DF" w:rsidRPr="009719E5" w:rsidRDefault="001B55DF" w:rsidP="00F60AB6">
      <w:pPr>
        <w:pStyle w:val="Proposal"/>
        <w:numPr>
          <w:ilvl w:val="0"/>
          <w:numId w:val="10"/>
        </w:numPr>
      </w:pPr>
      <w:r w:rsidRPr="009719E5">
        <w:t xml:space="preserve">RAN 3 should assume the non-homogeneity of MN and SN in capabilities, and discuss the procedures to support the non-homogeneity of MN and SN. </w:t>
      </w:r>
    </w:p>
    <w:p w14:paraId="472D0F95" w14:textId="77777777" w:rsidR="001B55DF" w:rsidRPr="00404D78" w:rsidRDefault="001B55DF" w:rsidP="00F60AB6">
      <w:pPr>
        <w:pStyle w:val="Proposal"/>
        <w:numPr>
          <w:ilvl w:val="0"/>
          <w:numId w:val="10"/>
        </w:numPr>
      </w:pPr>
      <w:r w:rsidRPr="00404D78">
        <w:t xml:space="preserve">PDU Set Based Handling Indicator IE is used to notify between MN and SN in SN Addition/Modification Request, and SN Addition/Modification Request Acknowledge. </w:t>
      </w:r>
    </w:p>
    <w:p w14:paraId="26BBA7CA" w14:textId="77777777" w:rsidR="001B55DF" w:rsidRPr="00404D78" w:rsidRDefault="001B55DF" w:rsidP="00F60AB6">
      <w:pPr>
        <w:pStyle w:val="Proposal"/>
        <w:numPr>
          <w:ilvl w:val="0"/>
          <w:numId w:val="10"/>
        </w:numPr>
      </w:pPr>
      <w:r w:rsidRPr="00404D78">
        <w:t xml:space="preserve">For a QoS flow established with PDU Set QoS parameters, if the PDU Set based Handling Indicator IE set to "supported" is included in S-NODE ADDITION REQUEST ACKNOWLEDGE message, the M-NG-RAN node shall, if supported, include the PDU Set information in the </w:t>
      </w:r>
      <w:r w:rsidRPr="00404D78">
        <w:rPr>
          <w:rFonts w:hint="eastAsia"/>
        </w:rPr>
        <w:t>data</w:t>
      </w:r>
      <w:r w:rsidRPr="00404D78">
        <w:t xml:space="preserve"> to be forwarded in the </w:t>
      </w:r>
      <w:r w:rsidRPr="00404D78">
        <w:rPr>
          <w:rFonts w:hint="eastAsia"/>
        </w:rPr>
        <w:t>SN</w:t>
      </w:r>
      <w:r w:rsidRPr="00404D78">
        <w:t xml:space="preserve">-terminated bearers. Otherwise, the M-NG-RAN node may not include the PDU Set </w:t>
      </w:r>
      <w:r w:rsidRPr="00404D78">
        <w:rPr>
          <w:rFonts w:hint="eastAsia"/>
        </w:rPr>
        <w:t>information</w:t>
      </w:r>
      <w:r w:rsidRPr="00404D78">
        <w:t xml:space="preserve"> in the </w:t>
      </w:r>
      <w:r w:rsidRPr="00404D78">
        <w:rPr>
          <w:rFonts w:hint="eastAsia"/>
        </w:rPr>
        <w:t>data</w:t>
      </w:r>
      <w:r w:rsidRPr="00404D78">
        <w:t xml:space="preserve"> to be forwarded in the </w:t>
      </w:r>
      <w:r w:rsidRPr="00404D78">
        <w:rPr>
          <w:rFonts w:hint="eastAsia"/>
        </w:rPr>
        <w:t>SN</w:t>
      </w:r>
      <w:r w:rsidRPr="00404D78">
        <w:t>-terminated bearers.</w:t>
      </w:r>
    </w:p>
    <w:p w14:paraId="546407A0" w14:textId="77777777" w:rsidR="001B55DF" w:rsidRDefault="001B55DF" w:rsidP="00F60AB6">
      <w:pPr>
        <w:pStyle w:val="Proposal"/>
        <w:numPr>
          <w:ilvl w:val="0"/>
          <w:numId w:val="10"/>
        </w:numPr>
      </w:pPr>
      <w:r w:rsidRPr="00404D78">
        <w:t xml:space="preserve">For UL PSI SDU based discard related to </w:t>
      </w:r>
      <w:r>
        <w:t>SN</w:t>
      </w:r>
      <w:r w:rsidRPr="00404D78">
        <w:t>-terminated</w:t>
      </w:r>
      <w:r>
        <w:t xml:space="preserve"> </w:t>
      </w:r>
      <w:r w:rsidRPr="00404D78">
        <w:t>bearer</w:t>
      </w:r>
      <w:r>
        <w:t>s</w:t>
      </w:r>
      <w:r w:rsidRPr="00404D78">
        <w:t>, MN</w:t>
      </w:r>
      <w:r>
        <w:t>-CU</w:t>
      </w:r>
      <w:r w:rsidRPr="00404D78">
        <w:t xml:space="preserve"> sends the configuration of the UL PSI based SDU discard timer to SN</w:t>
      </w:r>
      <w:r>
        <w:t xml:space="preserve">-CU over Xn interface, then SN-CU sends </w:t>
      </w:r>
      <w:r w:rsidRPr="00404D78">
        <w:t>the configuration of the UL PSI based SDU discard timer to SN</w:t>
      </w:r>
      <w:r>
        <w:t>-DU over Xn interface</w:t>
      </w:r>
      <w:r w:rsidRPr="00404D78">
        <w:t xml:space="preserve">. </w:t>
      </w:r>
    </w:p>
    <w:p w14:paraId="4E1C3103" w14:textId="77777777" w:rsidR="001B55DF" w:rsidRPr="00404D78" w:rsidRDefault="001B55DF" w:rsidP="00F60AB6">
      <w:pPr>
        <w:pStyle w:val="Proposal"/>
        <w:numPr>
          <w:ilvl w:val="0"/>
          <w:numId w:val="10"/>
        </w:numPr>
      </w:pPr>
      <w:r w:rsidRPr="00404D78">
        <w:t>RAN 3 focuses on network-based solution firstly for BAT reporting between MN and SN.</w:t>
      </w:r>
    </w:p>
    <w:p w14:paraId="147BF0FF" w14:textId="77777777" w:rsidR="001B55DF" w:rsidRPr="009719E5" w:rsidRDefault="001B55DF" w:rsidP="00F60AB6">
      <w:pPr>
        <w:pStyle w:val="Proposal"/>
        <w:numPr>
          <w:ilvl w:val="0"/>
          <w:numId w:val="10"/>
        </w:numPr>
      </w:pPr>
      <w:r w:rsidRPr="009719E5">
        <w:t xml:space="preserve">RAN 3 should consider split bearer scenarios. However, we can firstly consider all the issues in MN terminated SCG bearer, SN terminated MCG bearer, MN terminated MCG bearer and SN terminated SCG bearer before moving to split bearer. </w:t>
      </w:r>
    </w:p>
    <w:p w14:paraId="4A9205B3" w14:textId="77777777" w:rsidR="001B55DF" w:rsidRPr="009719E5" w:rsidRDefault="001B55DF" w:rsidP="00F60AB6">
      <w:pPr>
        <w:pStyle w:val="Proposal"/>
        <w:numPr>
          <w:ilvl w:val="0"/>
          <w:numId w:val="10"/>
        </w:numPr>
      </w:pPr>
      <w:r w:rsidRPr="009719E5">
        <w:t xml:space="preserve">RAN 3 should </w:t>
      </w:r>
      <w:r>
        <w:t xml:space="preserve">consider to support </w:t>
      </w:r>
      <w:r w:rsidRPr="001B55DF">
        <w:rPr>
          <w:rFonts w:eastAsia="等线" w:cs="Arial"/>
        </w:rPr>
        <w:t>PDU Set correlation information among PDU Sets, providing data rate for the (non-)GBR QoS Flows, measurement and exposure of the PDU Set QoS performance (i.e., the PDU Set Delay and PDU Set Loss Rate) to the application server</w:t>
      </w:r>
      <w:r w:rsidRPr="009719E5">
        <w:t>.</w:t>
      </w:r>
      <w:r>
        <w:t xml:space="preserve"> </w:t>
      </w:r>
      <w:r w:rsidRPr="009719E5">
        <w:t xml:space="preserve"> </w:t>
      </w:r>
    </w:p>
    <w:p w14:paraId="6DA623DF" w14:textId="77777777" w:rsidR="001B55DF" w:rsidRPr="009719E5" w:rsidRDefault="001B55DF" w:rsidP="00A24896">
      <w:pPr>
        <w:rPr>
          <w:rFonts w:ascii="Times New Roman" w:hAnsi="Times New Roman"/>
          <w:b/>
          <w:bCs/>
          <w:lang w:eastAsia="zh-CN"/>
        </w:rPr>
      </w:pPr>
    </w:p>
    <w:p w14:paraId="47C7E22D" w14:textId="77777777" w:rsidR="006D312F" w:rsidRPr="009719E5" w:rsidRDefault="006D312F" w:rsidP="00773E00">
      <w:pPr>
        <w:pStyle w:val="1"/>
        <w:spacing w:before="0" w:after="120"/>
        <w:ind w:left="567" w:hanging="567"/>
        <w:jc w:val="both"/>
        <w:rPr>
          <w:rFonts w:ascii="Times New Roman" w:hAnsi="Times New Roman"/>
          <w:sz w:val="32"/>
          <w:szCs w:val="32"/>
          <w:lang w:eastAsia="zh-CN"/>
        </w:rPr>
      </w:pPr>
      <w:r w:rsidRPr="009719E5">
        <w:rPr>
          <w:rFonts w:ascii="Times New Roman" w:hAnsi="Times New Roman"/>
          <w:sz w:val="32"/>
          <w:szCs w:val="32"/>
          <w:lang w:eastAsia="zh-CN"/>
        </w:rPr>
        <w:t>Reference</w:t>
      </w:r>
    </w:p>
    <w:p w14:paraId="79EDD9EA" w14:textId="0E511367" w:rsidR="005F44F7" w:rsidRPr="00993F14" w:rsidRDefault="005F44F7" w:rsidP="00F60AB6">
      <w:pPr>
        <w:pStyle w:val="1"/>
        <w:numPr>
          <w:ilvl w:val="0"/>
          <w:numId w:val="11"/>
        </w:numPr>
        <w:spacing w:before="0" w:after="120"/>
        <w:ind w:left="431" w:hanging="431"/>
        <w:rPr>
          <w:rFonts w:ascii="Times New Roman" w:hAnsi="Times New Roman"/>
          <w:sz w:val="20"/>
          <w:lang w:eastAsia="zh-CN"/>
        </w:rPr>
      </w:pPr>
      <w:bookmarkStart w:id="9" w:name="_Ref165984832"/>
      <w:r>
        <w:rPr>
          <w:rFonts w:ascii="Times New Roman" w:hAnsi="Times New Roman"/>
          <w:sz w:val="20"/>
          <w:lang w:eastAsia="zh-CN"/>
        </w:rPr>
        <w:t>S2</w:t>
      </w:r>
      <w:r w:rsidRPr="005F44F7">
        <w:rPr>
          <w:rFonts w:ascii="Times New Roman" w:hAnsi="Times New Roman"/>
          <w:sz w:val="20"/>
          <w:lang w:eastAsia="zh-CN"/>
        </w:rPr>
        <w:t>-2405625 LS on FS_XRM Ph2</w:t>
      </w:r>
      <w:bookmarkEnd w:id="9"/>
    </w:p>
    <w:p w14:paraId="50FEBD0D" w14:textId="77777777" w:rsidR="00C6152E" w:rsidRPr="009719E5" w:rsidRDefault="00C6152E" w:rsidP="00C6152E">
      <w:pPr>
        <w:tabs>
          <w:tab w:val="left" w:pos="6202"/>
        </w:tabs>
        <w:rPr>
          <w:rFonts w:ascii="Times New Roman" w:hAnsi="Times New Roman"/>
          <w:lang w:eastAsia="zh-CN"/>
        </w:rPr>
      </w:pPr>
    </w:p>
    <w:sectPr w:rsidR="00C6152E" w:rsidRPr="009719E5" w:rsidSect="000737D4">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99E1A8" w14:textId="77777777" w:rsidR="000737D4" w:rsidRDefault="000737D4">
      <w:r>
        <w:separator/>
      </w:r>
    </w:p>
  </w:endnote>
  <w:endnote w:type="continuationSeparator" w:id="0">
    <w:p w14:paraId="724614E7" w14:textId="77777777" w:rsidR="000737D4" w:rsidRDefault="00073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B6010A" w14:textId="77777777" w:rsidR="000737D4" w:rsidRDefault="000737D4">
      <w:r>
        <w:separator/>
      </w:r>
    </w:p>
  </w:footnote>
  <w:footnote w:type="continuationSeparator" w:id="0">
    <w:p w14:paraId="00831BEC" w14:textId="77777777" w:rsidR="000737D4" w:rsidRDefault="000737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631250"/>
    <w:multiLevelType w:val="hybridMultilevel"/>
    <w:tmpl w:val="545CB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EC52FA"/>
    <w:multiLevelType w:val="multilevel"/>
    <w:tmpl w:val="89B8F996"/>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rPr>
        <w:sz w:val="30"/>
        <w:szCs w:val="3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5D41DDD"/>
    <w:multiLevelType w:val="hybridMultilevel"/>
    <w:tmpl w:val="A00EE4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755AC3"/>
    <w:multiLevelType w:val="hybridMultilevel"/>
    <w:tmpl w:val="87D69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24475D4"/>
    <w:multiLevelType w:val="hybridMultilevel"/>
    <w:tmpl w:val="A204E256"/>
    <w:lvl w:ilvl="0" w:tplc="EB68739C">
      <w:start w:val="1"/>
      <w:numFmt w:val="decimal"/>
      <w:pStyle w:val="Proposal"/>
      <w:lvlText w:val="Proposal %1"/>
      <w:lvlJc w:val="left"/>
      <w:pPr>
        <w:tabs>
          <w:tab w:val="num" w:pos="1304"/>
        </w:tabs>
        <w:ind w:left="1304" w:hanging="1304"/>
      </w:pPr>
      <w:rPr>
        <w:rFonts w:hint="default"/>
      </w:rPr>
    </w:lvl>
    <w:lvl w:ilvl="1" w:tplc="FFFFFFFF">
      <w:numFmt w:val="bullet"/>
      <w:lvlText w:val="-"/>
      <w:lvlJc w:val="left"/>
      <w:pPr>
        <w:ind w:left="487" w:hanging="400"/>
      </w:pPr>
      <w:rPr>
        <w:rFonts w:ascii="Cambria" w:eastAsiaTheme="minorEastAsia" w:hAnsi="Cambria" w:cs="Times New Roman" w:hint="default"/>
      </w:rPr>
    </w:lvl>
    <w:lvl w:ilvl="2" w:tplc="FFFFFFFF">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abstractNum w:abstractNumId="9" w15:restartNumberingAfterBreak="0">
    <w:nsid w:val="790B5EA8"/>
    <w:multiLevelType w:val="hybridMultilevel"/>
    <w:tmpl w:val="312CA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9317424">
    <w:abstractNumId w:val="2"/>
  </w:num>
  <w:num w:numId="2" w16cid:durableId="1341658306">
    <w:abstractNumId w:val="7"/>
  </w:num>
  <w:num w:numId="3" w16cid:durableId="1579092266">
    <w:abstractNumId w:val="5"/>
  </w:num>
  <w:num w:numId="4" w16cid:durableId="264845150">
    <w:abstractNumId w:val="6"/>
  </w:num>
  <w:num w:numId="5" w16cid:durableId="503668531">
    <w:abstractNumId w:val="9"/>
  </w:num>
  <w:num w:numId="6" w16cid:durableId="285045969">
    <w:abstractNumId w:val="8"/>
  </w:num>
  <w:num w:numId="7" w16cid:durableId="36202449">
    <w:abstractNumId w:val="0"/>
  </w:num>
  <w:num w:numId="8" w16cid:durableId="1267690191">
    <w:abstractNumId w:val="4"/>
  </w:num>
  <w:num w:numId="9" w16cid:durableId="1144080460">
    <w:abstractNumId w:val="1"/>
  </w:num>
  <w:num w:numId="10" w16cid:durableId="1740326761">
    <w:abstractNumId w:val="8"/>
    <w:lvlOverride w:ilvl="0">
      <w:startOverride w:val="1"/>
    </w:lvlOverride>
  </w:num>
  <w:num w:numId="11" w16cid:durableId="168193168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8EA"/>
    <w:rsid w:val="00007EC6"/>
    <w:rsid w:val="0001023B"/>
    <w:rsid w:val="00011543"/>
    <w:rsid w:val="0001162C"/>
    <w:rsid w:val="000121EA"/>
    <w:rsid w:val="00012233"/>
    <w:rsid w:val="000122AF"/>
    <w:rsid w:val="000125FD"/>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E5A"/>
    <w:rsid w:val="0004310B"/>
    <w:rsid w:val="000436E9"/>
    <w:rsid w:val="0004450E"/>
    <w:rsid w:val="0004550F"/>
    <w:rsid w:val="000460E2"/>
    <w:rsid w:val="000464E0"/>
    <w:rsid w:val="00046994"/>
    <w:rsid w:val="00047614"/>
    <w:rsid w:val="000476B5"/>
    <w:rsid w:val="000502EC"/>
    <w:rsid w:val="00050887"/>
    <w:rsid w:val="00051678"/>
    <w:rsid w:val="0005254A"/>
    <w:rsid w:val="000528D7"/>
    <w:rsid w:val="00052A0E"/>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37D4"/>
    <w:rsid w:val="00074224"/>
    <w:rsid w:val="00074A75"/>
    <w:rsid w:val="00074B25"/>
    <w:rsid w:val="00075093"/>
    <w:rsid w:val="00075FA2"/>
    <w:rsid w:val="00080179"/>
    <w:rsid w:val="00080512"/>
    <w:rsid w:val="0008064B"/>
    <w:rsid w:val="00081087"/>
    <w:rsid w:val="00081D9D"/>
    <w:rsid w:val="0008408A"/>
    <w:rsid w:val="000842D6"/>
    <w:rsid w:val="0008489D"/>
    <w:rsid w:val="00084BD8"/>
    <w:rsid w:val="0008552A"/>
    <w:rsid w:val="00085E84"/>
    <w:rsid w:val="0008614F"/>
    <w:rsid w:val="00086C2B"/>
    <w:rsid w:val="00086C2C"/>
    <w:rsid w:val="00087B1D"/>
    <w:rsid w:val="000913C3"/>
    <w:rsid w:val="00093422"/>
    <w:rsid w:val="00093DB2"/>
    <w:rsid w:val="00094964"/>
    <w:rsid w:val="00095048"/>
    <w:rsid w:val="000966DA"/>
    <w:rsid w:val="000979AE"/>
    <w:rsid w:val="00097A7A"/>
    <w:rsid w:val="000A084C"/>
    <w:rsid w:val="000A0C4C"/>
    <w:rsid w:val="000A2C47"/>
    <w:rsid w:val="000A72AC"/>
    <w:rsid w:val="000B0541"/>
    <w:rsid w:val="000B0853"/>
    <w:rsid w:val="000B0E6C"/>
    <w:rsid w:val="000B1386"/>
    <w:rsid w:val="000B188D"/>
    <w:rsid w:val="000B1BAD"/>
    <w:rsid w:val="000B2ADA"/>
    <w:rsid w:val="000B3987"/>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75"/>
    <w:rsid w:val="000D1382"/>
    <w:rsid w:val="000D16F8"/>
    <w:rsid w:val="000D232F"/>
    <w:rsid w:val="000D23A2"/>
    <w:rsid w:val="000D2E5C"/>
    <w:rsid w:val="000D3669"/>
    <w:rsid w:val="000D3FA9"/>
    <w:rsid w:val="000D51B4"/>
    <w:rsid w:val="000D5751"/>
    <w:rsid w:val="000D58AB"/>
    <w:rsid w:val="000D6E2F"/>
    <w:rsid w:val="000D7971"/>
    <w:rsid w:val="000D7A2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4779"/>
    <w:rsid w:val="000F47B9"/>
    <w:rsid w:val="000F4E5D"/>
    <w:rsid w:val="000F5052"/>
    <w:rsid w:val="000F5B4F"/>
    <w:rsid w:val="000F7383"/>
    <w:rsid w:val="000F7E1A"/>
    <w:rsid w:val="001005D7"/>
    <w:rsid w:val="0010159D"/>
    <w:rsid w:val="00101C13"/>
    <w:rsid w:val="00102325"/>
    <w:rsid w:val="00102363"/>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094"/>
    <w:rsid w:val="00116505"/>
    <w:rsid w:val="0011672A"/>
    <w:rsid w:val="00116EA4"/>
    <w:rsid w:val="00117213"/>
    <w:rsid w:val="00120849"/>
    <w:rsid w:val="0012180D"/>
    <w:rsid w:val="00121AF9"/>
    <w:rsid w:val="00122650"/>
    <w:rsid w:val="00122D33"/>
    <w:rsid w:val="0012397B"/>
    <w:rsid w:val="00123BA3"/>
    <w:rsid w:val="001247DA"/>
    <w:rsid w:val="00125592"/>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3269"/>
    <w:rsid w:val="001443A3"/>
    <w:rsid w:val="00147252"/>
    <w:rsid w:val="0014763D"/>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64A0"/>
    <w:rsid w:val="00186C2A"/>
    <w:rsid w:val="0018760F"/>
    <w:rsid w:val="0019003C"/>
    <w:rsid w:val="001911EF"/>
    <w:rsid w:val="00192C20"/>
    <w:rsid w:val="00193724"/>
    <w:rsid w:val="001939E0"/>
    <w:rsid w:val="0019455D"/>
    <w:rsid w:val="00194CD0"/>
    <w:rsid w:val="0019572B"/>
    <w:rsid w:val="00195C95"/>
    <w:rsid w:val="001A04FC"/>
    <w:rsid w:val="001A05AA"/>
    <w:rsid w:val="001A1AA1"/>
    <w:rsid w:val="001A3BB0"/>
    <w:rsid w:val="001A4980"/>
    <w:rsid w:val="001A4A8B"/>
    <w:rsid w:val="001B03D8"/>
    <w:rsid w:val="001B0C9A"/>
    <w:rsid w:val="001B0FCB"/>
    <w:rsid w:val="001B1CC8"/>
    <w:rsid w:val="001B3099"/>
    <w:rsid w:val="001B309E"/>
    <w:rsid w:val="001B5388"/>
    <w:rsid w:val="001B55DF"/>
    <w:rsid w:val="001B671E"/>
    <w:rsid w:val="001B7811"/>
    <w:rsid w:val="001C2C89"/>
    <w:rsid w:val="001C4BA8"/>
    <w:rsid w:val="001C50DD"/>
    <w:rsid w:val="001C643B"/>
    <w:rsid w:val="001C7D48"/>
    <w:rsid w:val="001D0189"/>
    <w:rsid w:val="001D15D8"/>
    <w:rsid w:val="001D197B"/>
    <w:rsid w:val="001D1EF2"/>
    <w:rsid w:val="001D2E00"/>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B84"/>
    <w:rsid w:val="001F3E6B"/>
    <w:rsid w:val="001F4257"/>
    <w:rsid w:val="001F45B0"/>
    <w:rsid w:val="001F48FC"/>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5048"/>
    <w:rsid w:val="00245659"/>
    <w:rsid w:val="00247920"/>
    <w:rsid w:val="0025065E"/>
    <w:rsid w:val="0025073B"/>
    <w:rsid w:val="00250AE2"/>
    <w:rsid w:val="00251043"/>
    <w:rsid w:val="00251397"/>
    <w:rsid w:val="00251BDF"/>
    <w:rsid w:val="002525DC"/>
    <w:rsid w:val="0025331A"/>
    <w:rsid w:val="00253D53"/>
    <w:rsid w:val="00255B27"/>
    <w:rsid w:val="002574F9"/>
    <w:rsid w:val="00257B18"/>
    <w:rsid w:val="00261872"/>
    <w:rsid w:val="002622AB"/>
    <w:rsid w:val="002625AA"/>
    <w:rsid w:val="00262E91"/>
    <w:rsid w:val="00263079"/>
    <w:rsid w:val="00263DEC"/>
    <w:rsid w:val="00263E02"/>
    <w:rsid w:val="002649DA"/>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B1A"/>
    <w:rsid w:val="002B7161"/>
    <w:rsid w:val="002B78F5"/>
    <w:rsid w:val="002B7B3F"/>
    <w:rsid w:val="002C040D"/>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AA"/>
    <w:rsid w:val="002E1D14"/>
    <w:rsid w:val="002E2349"/>
    <w:rsid w:val="002E262F"/>
    <w:rsid w:val="002E3333"/>
    <w:rsid w:val="002E4BEC"/>
    <w:rsid w:val="002E4DD2"/>
    <w:rsid w:val="002E4EA6"/>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2F70"/>
    <w:rsid w:val="003042CC"/>
    <w:rsid w:val="00305BAE"/>
    <w:rsid w:val="00305F23"/>
    <w:rsid w:val="00306710"/>
    <w:rsid w:val="003100D6"/>
    <w:rsid w:val="003107FE"/>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249F"/>
    <w:rsid w:val="00324E00"/>
    <w:rsid w:val="0032548F"/>
    <w:rsid w:val="00325E07"/>
    <w:rsid w:val="00326069"/>
    <w:rsid w:val="00326283"/>
    <w:rsid w:val="00326507"/>
    <w:rsid w:val="0032686E"/>
    <w:rsid w:val="0032725A"/>
    <w:rsid w:val="0032782F"/>
    <w:rsid w:val="00330122"/>
    <w:rsid w:val="00331905"/>
    <w:rsid w:val="00331FE4"/>
    <w:rsid w:val="00332D40"/>
    <w:rsid w:val="00334231"/>
    <w:rsid w:val="00334B27"/>
    <w:rsid w:val="00336A0C"/>
    <w:rsid w:val="003373A9"/>
    <w:rsid w:val="0033762E"/>
    <w:rsid w:val="00340466"/>
    <w:rsid w:val="003408E8"/>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884"/>
    <w:rsid w:val="00384A0C"/>
    <w:rsid w:val="0038730D"/>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D0A"/>
    <w:rsid w:val="003E0F74"/>
    <w:rsid w:val="003E1613"/>
    <w:rsid w:val="003E16BE"/>
    <w:rsid w:val="003E47D7"/>
    <w:rsid w:val="003E4BC7"/>
    <w:rsid w:val="003E53C9"/>
    <w:rsid w:val="003E57B6"/>
    <w:rsid w:val="003E583F"/>
    <w:rsid w:val="003E5ADC"/>
    <w:rsid w:val="003E66D6"/>
    <w:rsid w:val="003E7725"/>
    <w:rsid w:val="003F075F"/>
    <w:rsid w:val="003F09B9"/>
    <w:rsid w:val="003F0DFA"/>
    <w:rsid w:val="003F0F14"/>
    <w:rsid w:val="003F1226"/>
    <w:rsid w:val="003F238B"/>
    <w:rsid w:val="003F2463"/>
    <w:rsid w:val="003F26AD"/>
    <w:rsid w:val="003F2A8D"/>
    <w:rsid w:val="003F2B60"/>
    <w:rsid w:val="003F3580"/>
    <w:rsid w:val="003F362E"/>
    <w:rsid w:val="003F3D86"/>
    <w:rsid w:val="003F3E93"/>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4D78"/>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5BA7"/>
    <w:rsid w:val="004162F2"/>
    <w:rsid w:val="00416AFD"/>
    <w:rsid w:val="004174F0"/>
    <w:rsid w:val="00420520"/>
    <w:rsid w:val="0042142B"/>
    <w:rsid w:val="0042182D"/>
    <w:rsid w:val="00422BE5"/>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F9"/>
    <w:rsid w:val="00443E17"/>
    <w:rsid w:val="004446E6"/>
    <w:rsid w:val="00445352"/>
    <w:rsid w:val="00445926"/>
    <w:rsid w:val="00445F0D"/>
    <w:rsid w:val="00445F81"/>
    <w:rsid w:val="004467EB"/>
    <w:rsid w:val="004471BF"/>
    <w:rsid w:val="004472AB"/>
    <w:rsid w:val="004479B2"/>
    <w:rsid w:val="00450138"/>
    <w:rsid w:val="0045089A"/>
    <w:rsid w:val="004514F9"/>
    <w:rsid w:val="00453425"/>
    <w:rsid w:val="00454593"/>
    <w:rsid w:val="00454C94"/>
    <w:rsid w:val="00456BDF"/>
    <w:rsid w:val="00456BEE"/>
    <w:rsid w:val="004579C7"/>
    <w:rsid w:val="004607FD"/>
    <w:rsid w:val="00460871"/>
    <w:rsid w:val="00462FD4"/>
    <w:rsid w:val="00463A45"/>
    <w:rsid w:val="00464A2A"/>
    <w:rsid w:val="00465DD3"/>
    <w:rsid w:val="00467084"/>
    <w:rsid w:val="00467512"/>
    <w:rsid w:val="00471869"/>
    <w:rsid w:val="004723AF"/>
    <w:rsid w:val="00473265"/>
    <w:rsid w:val="00473631"/>
    <w:rsid w:val="004752A4"/>
    <w:rsid w:val="00475DF9"/>
    <w:rsid w:val="00475FEC"/>
    <w:rsid w:val="00477467"/>
    <w:rsid w:val="00477AD1"/>
    <w:rsid w:val="00477BDD"/>
    <w:rsid w:val="00480968"/>
    <w:rsid w:val="004809F1"/>
    <w:rsid w:val="00481164"/>
    <w:rsid w:val="00481C59"/>
    <w:rsid w:val="00482395"/>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62C3"/>
    <w:rsid w:val="004970E8"/>
    <w:rsid w:val="004978C8"/>
    <w:rsid w:val="00497FBA"/>
    <w:rsid w:val="004A1259"/>
    <w:rsid w:val="004A1A04"/>
    <w:rsid w:val="004A1BBC"/>
    <w:rsid w:val="004A20A5"/>
    <w:rsid w:val="004A40BF"/>
    <w:rsid w:val="004A6548"/>
    <w:rsid w:val="004B3521"/>
    <w:rsid w:val="004B43ED"/>
    <w:rsid w:val="004B49CF"/>
    <w:rsid w:val="004B526E"/>
    <w:rsid w:val="004B54B3"/>
    <w:rsid w:val="004B5B8F"/>
    <w:rsid w:val="004B66C4"/>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DFE"/>
    <w:rsid w:val="004F503D"/>
    <w:rsid w:val="004F50E2"/>
    <w:rsid w:val="004F521F"/>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2875"/>
    <w:rsid w:val="0051295B"/>
    <w:rsid w:val="00512F15"/>
    <w:rsid w:val="0051348F"/>
    <w:rsid w:val="00513550"/>
    <w:rsid w:val="005146D5"/>
    <w:rsid w:val="00514901"/>
    <w:rsid w:val="00514E4E"/>
    <w:rsid w:val="0051517C"/>
    <w:rsid w:val="00515452"/>
    <w:rsid w:val="00516283"/>
    <w:rsid w:val="005164E1"/>
    <w:rsid w:val="005168B6"/>
    <w:rsid w:val="00516960"/>
    <w:rsid w:val="00516977"/>
    <w:rsid w:val="00516BA0"/>
    <w:rsid w:val="00520681"/>
    <w:rsid w:val="00520D15"/>
    <w:rsid w:val="00521461"/>
    <w:rsid w:val="0052353C"/>
    <w:rsid w:val="005237C9"/>
    <w:rsid w:val="00523D6F"/>
    <w:rsid w:val="0052553D"/>
    <w:rsid w:val="00525BA7"/>
    <w:rsid w:val="005266DF"/>
    <w:rsid w:val="005268C9"/>
    <w:rsid w:val="00526F62"/>
    <w:rsid w:val="00527350"/>
    <w:rsid w:val="00527E9C"/>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8A0"/>
    <w:rsid w:val="00543E6C"/>
    <w:rsid w:val="00544F0F"/>
    <w:rsid w:val="00545137"/>
    <w:rsid w:val="005478D5"/>
    <w:rsid w:val="00550376"/>
    <w:rsid w:val="00550915"/>
    <w:rsid w:val="00550D33"/>
    <w:rsid w:val="00551676"/>
    <w:rsid w:val="005520D2"/>
    <w:rsid w:val="00553146"/>
    <w:rsid w:val="00553D4E"/>
    <w:rsid w:val="00555739"/>
    <w:rsid w:val="005564B1"/>
    <w:rsid w:val="005570FB"/>
    <w:rsid w:val="005601AC"/>
    <w:rsid w:val="005601B2"/>
    <w:rsid w:val="005607D7"/>
    <w:rsid w:val="005638CB"/>
    <w:rsid w:val="0056418C"/>
    <w:rsid w:val="005641B5"/>
    <w:rsid w:val="005644B2"/>
    <w:rsid w:val="005649A7"/>
    <w:rsid w:val="00565087"/>
    <w:rsid w:val="00565536"/>
    <w:rsid w:val="0056573F"/>
    <w:rsid w:val="00565A91"/>
    <w:rsid w:val="00565B3C"/>
    <w:rsid w:val="0057011A"/>
    <w:rsid w:val="005709CA"/>
    <w:rsid w:val="005710DB"/>
    <w:rsid w:val="0057155E"/>
    <w:rsid w:val="005715B0"/>
    <w:rsid w:val="00571696"/>
    <w:rsid w:val="005716F1"/>
    <w:rsid w:val="00571FFE"/>
    <w:rsid w:val="00572317"/>
    <w:rsid w:val="0057251D"/>
    <w:rsid w:val="005729A7"/>
    <w:rsid w:val="00572C55"/>
    <w:rsid w:val="00573511"/>
    <w:rsid w:val="00573AE5"/>
    <w:rsid w:val="00576B02"/>
    <w:rsid w:val="00576C0B"/>
    <w:rsid w:val="00576EEC"/>
    <w:rsid w:val="005775CE"/>
    <w:rsid w:val="005801CC"/>
    <w:rsid w:val="00581A35"/>
    <w:rsid w:val="0058227A"/>
    <w:rsid w:val="00582990"/>
    <w:rsid w:val="0058305F"/>
    <w:rsid w:val="00583329"/>
    <w:rsid w:val="00583A29"/>
    <w:rsid w:val="00583AB6"/>
    <w:rsid w:val="00583BB1"/>
    <w:rsid w:val="005844E8"/>
    <w:rsid w:val="005845F7"/>
    <w:rsid w:val="0058550F"/>
    <w:rsid w:val="0058757D"/>
    <w:rsid w:val="00590D7B"/>
    <w:rsid w:val="00594A29"/>
    <w:rsid w:val="00595ED3"/>
    <w:rsid w:val="00596408"/>
    <w:rsid w:val="0059667B"/>
    <w:rsid w:val="005970DC"/>
    <w:rsid w:val="00597108"/>
    <w:rsid w:val="005A0F91"/>
    <w:rsid w:val="005A1616"/>
    <w:rsid w:val="005A549B"/>
    <w:rsid w:val="005A5C68"/>
    <w:rsid w:val="005A6F6F"/>
    <w:rsid w:val="005B00D9"/>
    <w:rsid w:val="005B222E"/>
    <w:rsid w:val="005B490D"/>
    <w:rsid w:val="005B5454"/>
    <w:rsid w:val="005B58FD"/>
    <w:rsid w:val="005B61EE"/>
    <w:rsid w:val="005B64D3"/>
    <w:rsid w:val="005B65DB"/>
    <w:rsid w:val="005B6710"/>
    <w:rsid w:val="005B6846"/>
    <w:rsid w:val="005B6AFE"/>
    <w:rsid w:val="005B72B0"/>
    <w:rsid w:val="005B7573"/>
    <w:rsid w:val="005B76FB"/>
    <w:rsid w:val="005B78F8"/>
    <w:rsid w:val="005C0564"/>
    <w:rsid w:val="005C092A"/>
    <w:rsid w:val="005C0BED"/>
    <w:rsid w:val="005C15A6"/>
    <w:rsid w:val="005C16D9"/>
    <w:rsid w:val="005C1839"/>
    <w:rsid w:val="005C226B"/>
    <w:rsid w:val="005C660B"/>
    <w:rsid w:val="005C681D"/>
    <w:rsid w:val="005C6875"/>
    <w:rsid w:val="005D0F35"/>
    <w:rsid w:val="005D1268"/>
    <w:rsid w:val="005D213F"/>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A13"/>
    <w:rsid w:val="005F0CA7"/>
    <w:rsid w:val="005F2764"/>
    <w:rsid w:val="005F44F7"/>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8B0"/>
    <w:rsid w:val="00634167"/>
    <w:rsid w:val="006349BE"/>
    <w:rsid w:val="00634FBB"/>
    <w:rsid w:val="00635675"/>
    <w:rsid w:val="00635C47"/>
    <w:rsid w:val="00635C8C"/>
    <w:rsid w:val="006362A7"/>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448E"/>
    <w:rsid w:val="00654944"/>
    <w:rsid w:val="00654A78"/>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4ED1"/>
    <w:rsid w:val="0068542F"/>
    <w:rsid w:val="00686A67"/>
    <w:rsid w:val="00687F04"/>
    <w:rsid w:val="00690515"/>
    <w:rsid w:val="00693169"/>
    <w:rsid w:val="006937BA"/>
    <w:rsid w:val="00695FE2"/>
    <w:rsid w:val="00697F47"/>
    <w:rsid w:val="006A16B1"/>
    <w:rsid w:val="006A1844"/>
    <w:rsid w:val="006A20CA"/>
    <w:rsid w:val="006A22ED"/>
    <w:rsid w:val="006A3000"/>
    <w:rsid w:val="006A6EA6"/>
    <w:rsid w:val="006A7254"/>
    <w:rsid w:val="006A7787"/>
    <w:rsid w:val="006B06DE"/>
    <w:rsid w:val="006B0AA3"/>
    <w:rsid w:val="006B0D76"/>
    <w:rsid w:val="006B2E32"/>
    <w:rsid w:val="006B30D0"/>
    <w:rsid w:val="006B487E"/>
    <w:rsid w:val="006B5D30"/>
    <w:rsid w:val="006B6292"/>
    <w:rsid w:val="006B6D42"/>
    <w:rsid w:val="006B6E87"/>
    <w:rsid w:val="006C0D25"/>
    <w:rsid w:val="006C1917"/>
    <w:rsid w:val="006C1970"/>
    <w:rsid w:val="006C20F8"/>
    <w:rsid w:val="006C2868"/>
    <w:rsid w:val="006C2CF5"/>
    <w:rsid w:val="006C304D"/>
    <w:rsid w:val="006C4159"/>
    <w:rsid w:val="006C4C16"/>
    <w:rsid w:val="006C4D4B"/>
    <w:rsid w:val="006C5E32"/>
    <w:rsid w:val="006C63DB"/>
    <w:rsid w:val="006C6D7A"/>
    <w:rsid w:val="006C75CC"/>
    <w:rsid w:val="006C7EC2"/>
    <w:rsid w:val="006D064F"/>
    <w:rsid w:val="006D123C"/>
    <w:rsid w:val="006D1CDD"/>
    <w:rsid w:val="006D1E24"/>
    <w:rsid w:val="006D1F2E"/>
    <w:rsid w:val="006D22F1"/>
    <w:rsid w:val="006D24A7"/>
    <w:rsid w:val="006D24EA"/>
    <w:rsid w:val="006D278F"/>
    <w:rsid w:val="006D312F"/>
    <w:rsid w:val="006D3682"/>
    <w:rsid w:val="006D56DB"/>
    <w:rsid w:val="006D5A2B"/>
    <w:rsid w:val="006D5CCE"/>
    <w:rsid w:val="006D65D6"/>
    <w:rsid w:val="006E0069"/>
    <w:rsid w:val="006E029A"/>
    <w:rsid w:val="006E03DE"/>
    <w:rsid w:val="006E06A2"/>
    <w:rsid w:val="006E0E62"/>
    <w:rsid w:val="006E13F9"/>
    <w:rsid w:val="006E152B"/>
    <w:rsid w:val="006E1B41"/>
    <w:rsid w:val="006E2738"/>
    <w:rsid w:val="006E2C98"/>
    <w:rsid w:val="006E40D3"/>
    <w:rsid w:val="006E42B5"/>
    <w:rsid w:val="006E439F"/>
    <w:rsid w:val="006E44E6"/>
    <w:rsid w:val="006E5508"/>
    <w:rsid w:val="006E77BE"/>
    <w:rsid w:val="006F0A23"/>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3B16"/>
    <w:rsid w:val="0070725A"/>
    <w:rsid w:val="00710B99"/>
    <w:rsid w:val="00711128"/>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D3A"/>
    <w:rsid w:val="00727FC2"/>
    <w:rsid w:val="00731068"/>
    <w:rsid w:val="00734738"/>
    <w:rsid w:val="00734A5B"/>
    <w:rsid w:val="00735812"/>
    <w:rsid w:val="00735860"/>
    <w:rsid w:val="007364DB"/>
    <w:rsid w:val="007366E0"/>
    <w:rsid w:val="00736B5A"/>
    <w:rsid w:val="00736BAE"/>
    <w:rsid w:val="00737B4E"/>
    <w:rsid w:val="007413A2"/>
    <w:rsid w:val="007418E3"/>
    <w:rsid w:val="007418EF"/>
    <w:rsid w:val="00741F94"/>
    <w:rsid w:val="007437FC"/>
    <w:rsid w:val="00744B95"/>
    <w:rsid w:val="00744E76"/>
    <w:rsid w:val="007453F4"/>
    <w:rsid w:val="00746B7F"/>
    <w:rsid w:val="007506BD"/>
    <w:rsid w:val="00752B37"/>
    <w:rsid w:val="0075366B"/>
    <w:rsid w:val="00753BB0"/>
    <w:rsid w:val="00754DDB"/>
    <w:rsid w:val="00755F78"/>
    <w:rsid w:val="007567C6"/>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237E"/>
    <w:rsid w:val="00772A38"/>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2A2D"/>
    <w:rsid w:val="007934F7"/>
    <w:rsid w:val="00793626"/>
    <w:rsid w:val="00793634"/>
    <w:rsid w:val="0079527E"/>
    <w:rsid w:val="00795688"/>
    <w:rsid w:val="007957E6"/>
    <w:rsid w:val="007962DB"/>
    <w:rsid w:val="007968C8"/>
    <w:rsid w:val="0079764C"/>
    <w:rsid w:val="007A0073"/>
    <w:rsid w:val="007A1990"/>
    <w:rsid w:val="007A2E90"/>
    <w:rsid w:val="007A349A"/>
    <w:rsid w:val="007A3BCA"/>
    <w:rsid w:val="007A3E98"/>
    <w:rsid w:val="007A69BF"/>
    <w:rsid w:val="007A7ADC"/>
    <w:rsid w:val="007B021E"/>
    <w:rsid w:val="007B1CE5"/>
    <w:rsid w:val="007B2EBC"/>
    <w:rsid w:val="007B37FE"/>
    <w:rsid w:val="007B3DFF"/>
    <w:rsid w:val="007B60FC"/>
    <w:rsid w:val="007B7578"/>
    <w:rsid w:val="007B779D"/>
    <w:rsid w:val="007C01A5"/>
    <w:rsid w:val="007C02EB"/>
    <w:rsid w:val="007C095F"/>
    <w:rsid w:val="007C0E62"/>
    <w:rsid w:val="007C1D88"/>
    <w:rsid w:val="007C288E"/>
    <w:rsid w:val="007C2D08"/>
    <w:rsid w:val="007C2DC9"/>
    <w:rsid w:val="007C5E0F"/>
    <w:rsid w:val="007C5E9E"/>
    <w:rsid w:val="007C626F"/>
    <w:rsid w:val="007C6C2D"/>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25CA"/>
    <w:rsid w:val="00823A66"/>
    <w:rsid w:val="0082412B"/>
    <w:rsid w:val="00825542"/>
    <w:rsid w:val="0082579B"/>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F22"/>
    <w:rsid w:val="00845B18"/>
    <w:rsid w:val="0084780A"/>
    <w:rsid w:val="008504AF"/>
    <w:rsid w:val="00851254"/>
    <w:rsid w:val="00851A34"/>
    <w:rsid w:val="008535BF"/>
    <w:rsid w:val="0085366C"/>
    <w:rsid w:val="00853EF1"/>
    <w:rsid w:val="00854D2C"/>
    <w:rsid w:val="00854E8D"/>
    <w:rsid w:val="008559FC"/>
    <w:rsid w:val="00855E15"/>
    <w:rsid w:val="00855E1F"/>
    <w:rsid w:val="00856C95"/>
    <w:rsid w:val="00856EF3"/>
    <w:rsid w:val="00857E33"/>
    <w:rsid w:val="008602D3"/>
    <w:rsid w:val="00860B87"/>
    <w:rsid w:val="0086236F"/>
    <w:rsid w:val="00863E86"/>
    <w:rsid w:val="00863F5E"/>
    <w:rsid w:val="0086417E"/>
    <w:rsid w:val="008643B1"/>
    <w:rsid w:val="00864455"/>
    <w:rsid w:val="0086675C"/>
    <w:rsid w:val="00866BB5"/>
    <w:rsid w:val="008700FF"/>
    <w:rsid w:val="00870283"/>
    <w:rsid w:val="008706A5"/>
    <w:rsid w:val="00870D70"/>
    <w:rsid w:val="0087373D"/>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28A"/>
    <w:rsid w:val="00890EBD"/>
    <w:rsid w:val="008916C6"/>
    <w:rsid w:val="0089247B"/>
    <w:rsid w:val="00893C5C"/>
    <w:rsid w:val="008947F5"/>
    <w:rsid w:val="008948D9"/>
    <w:rsid w:val="00894D0F"/>
    <w:rsid w:val="0089567F"/>
    <w:rsid w:val="0089755E"/>
    <w:rsid w:val="008A06C5"/>
    <w:rsid w:val="008A08E5"/>
    <w:rsid w:val="008A0F29"/>
    <w:rsid w:val="008A15F7"/>
    <w:rsid w:val="008A3CC3"/>
    <w:rsid w:val="008A4BCC"/>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7D2"/>
    <w:rsid w:val="008D38CD"/>
    <w:rsid w:val="008D3E9D"/>
    <w:rsid w:val="008D554F"/>
    <w:rsid w:val="008D5C49"/>
    <w:rsid w:val="008D5D2C"/>
    <w:rsid w:val="008E00BB"/>
    <w:rsid w:val="008E229B"/>
    <w:rsid w:val="008E384C"/>
    <w:rsid w:val="008E399C"/>
    <w:rsid w:val="008E5066"/>
    <w:rsid w:val="008E5439"/>
    <w:rsid w:val="008E5474"/>
    <w:rsid w:val="008E5A42"/>
    <w:rsid w:val="008E5D85"/>
    <w:rsid w:val="008E606A"/>
    <w:rsid w:val="008E639F"/>
    <w:rsid w:val="008E6410"/>
    <w:rsid w:val="008E73E6"/>
    <w:rsid w:val="008F13D6"/>
    <w:rsid w:val="008F238B"/>
    <w:rsid w:val="008F2DD0"/>
    <w:rsid w:val="008F3303"/>
    <w:rsid w:val="008F3AB3"/>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415"/>
    <w:rsid w:val="009145EE"/>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F02"/>
    <w:rsid w:val="00934732"/>
    <w:rsid w:val="00934884"/>
    <w:rsid w:val="00934B6B"/>
    <w:rsid w:val="00935668"/>
    <w:rsid w:val="00935E8A"/>
    <w:rsid w:val="009360D3"/>
    <w:rsid w:val="009369A4"/>
    <w:rsid w:val="00936C92"/>
    <w:rsid w:val="009373A2"/>
    <w:rsid w:val="00937C1A"/>
    <w:rsid w:val="00937C38"/>
    <w:rsid w:val="0094032A"/>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3B75"/>
    <w:rsid w:val="00954E81"/>
    <w:rsid w:val="00955107"/>
    <w:rsid w:val="00955623"/>
    <w:rsid w:val="009559C1"/>
    <w:rsid w:val="00956E86"/>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58C"/>
    <w:rsid w:val="00971841"/>
    <w:rsid w:val="009719E5"/>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90DD1"/>
    <w:rsid w:val="009911E8"/>
    <w:rsid w:val="00991F97"/>
    <w:rsid w:val="00992CD7"/>
    <w:rsid w:val="00992DA1"/>
    <w:rsid w:val="00993129"/>
    <w:rsid w:val="00993F22"/>
    <w:rsid w:val="0099439A"/>
    <w:rsid w:val="009947F3"/>
    <w:rsid w:val="00994BF0"/>
    <w:rsid w:val="0099571B"/>
    <w:rsid w:val="00995B70"/>
    <w:rsid w:val="00996B82"/>
    <w:rsid w:val="00997D91"/>
    <w:rsid w:val="009A080E"/>
    <w:rsid w:val="009A0B12"/>
    <w:rsid w:val="009A0B8E"/>
    <w:rsid w:val="009A101F"/>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1BE6"/>
    <w:rsid w:val="009C30D7"/>
    <w:rsid w:val="009C395D"/>
    <w:rsid w:val="009C3BA8"/>
    <w:rsid w:val="009C567E"/>
    <w:rsid w:val="009C693C"/>
    <w:rsid w:val="009D1423"/>
    <w:rsid w:val="009D16C1"/>
    <w:rsid w:val="009D256D"/>
    <w:rsid w:val="009D25D9"/>
    <w:rsid w:val="009D3B54"/>
    <w:rsid w:val="009D40AD"/>
    <w:rsid w:val="009D47BD"/>
    <w:rsid w:val="009D54FD"/>
    <w:rsid w:val="009D5A6B"/>
    <w:rsid w:val="009D6549"/>
    <w:rsid w:val="009D65C0"/>
    <w:rsid w:val="009D676A"/>
    <w:rsid w:val="009E0908"/>
    <w:rsid w:val="009E1EEC"/>
    <w:rsid w:val="009E282D"/>
    <w:rsid w:val="009E2B69"/>
    <w:rsid w:val="009E2C90"/>
    <w:rsid w:val="009E4D4E"/>
    <w:rsid w:val="009E6ADF"/>
    <w:rsid w:val="009E7D58"/>
    <w:rsid w:val="009F14D5"/>
    <w:rsid w:val="009F2889"/>
    <w:rsid w:val="009F430E"/>
    <w:rsid w:val="009F4B8B"/>
    <w:rsid w:val="009F51F9"/>
    <w:rsid w:val="009F6829"/>
    <w:rsid w:val="009F7714"/>
    <w:rsid w:val="009F78DD"/>
    <w:rsid w:val="00A00291"/>
    <w:rsid w:val="00A004D4"/>
    <w:rsid w:val="00A008A8"/>
    <w:rsid w:val="00A00E2E"/>
    <w:rsid w:val="00A01121"/>
    <w:rsid w:val="00A013BB"/>
    <w:rsid w:val="00A019DB"/>
    <w:rsid w:val="00A02C69"/>
    <w:rsid w:val="00A02ECE"/>
    <w:rsid w:val="00A0300B"/>
    <w:rsid w:val="00A058B6"/>
    <w:rsid w:val="00A059F2"/>
    <w:rsid w:val="00A05C40"/>
    <w:rsid w:val="00A06B61"/>
    <w:rsid w:val="00A07AC8"/>
    <w:rsid w:val="00A10F02"/>
    <w:rsid w:val="00A10F0A"/>
    <w:rsid w:val="00A11623"/>
    <w:rsid w:val="00A119B7"/>
    <w:rsid w:val="00A11FC2"/>
    <w:rsid w:val="00A12DF2"/>
    <w:rsid w:val="00A15377"/>
    <w:rsid w:val="00A15901"/>
    <w:rsid w:val="00A16B92"/>
    <w:rsid w:val="00A16E71"/>
    <w:rsid w:val="00A16F7D"/>
    <w:rsid w:val="00A1796E"/>
    <w:rsid w:val="00A17A00"/>
    <w:rsid w:val="00A17A7A"/>
    <w:rsid w:val="00A2022F"/>
    <w:rsid w:val="00A20731"/>
    <w:rsid w:val="00A21916"/>
    <w:rsid w:val="00A21D83"/>
    <w:rsid w:val="00A24662"/>
    <w:rsid w:val="00A24896"/>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F9E"/>
    <w:rsid w:val="00A44C95"/>
    <w:rsid w:val="00A44D23"/>
    <w:rsid w:val="00A45007"/>
    <w:rsid w:val="00A45534"/>
    <w:rsid w:val="00A46408"/>
    <w:rsid w:val="00A46D97"/>
    <w:rsid w:val="00A506F6"/>
    <w:rsid w:val="00A50C92"/>
    <w:rsid w:val="00A52D6D"/>
    <w:rsid w:val="00A5347B"/>
    <w:rsid w:val="00A53724"/>
    <w:rsid w:val="00A5418C"/>
    <w:rsid w:val="00A54F14"/>
    <w:rsid w:val="00A54F7D"/>
    <w:rsid w:val="00A556C2"/>
    <w:rsid w:val="00A55CE0"/>
    <w:rsid w:val="00A567D5"/>
    <w:rsid w:val="00A57C56"/>
    <w:rsid w:val="00A60F59"/>
    <w:rsid w:val="00A61413"/>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138"/>
    <w:rsid w:val="00A82346"/>
    <w:rsid w:val="00A8237D"/>
    <w:rsid w:val="00A8275A"/>
    <w:rsid w:val="00A83786"/>
    <w:rsid w:val="00A848A4"/>
    <w:rsid w:val="00A85514"/>
    <w:rsid w:val="00A871DA"/>
    <w:rsid w:val="00A92F09"/>
    <w:rsid w:val="00A930E5"/>
    <w:rsid w:val="00A93850"/>
    <w:rsid w:val="00A93A49"/>
    <w:rsid w:val="00A93D58"/>
    <w:rsid w:val="00A93F62"/>
    <w:rsid w:val="00A95C63"/>
    <w:rsid w:val="00A963EC"/>
    <w:rsid w:val="00A9671C"/>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70B"/>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62D7"/>
    <w:rsid w:val="00AD6CC4"/>
    <w:rsid w:val="00AD75A2"/>
    <w:rsid w:val="00AE10AD"/>
    <w:rsid w:val="00AE10BE"/>
    <w:rsid w:val="00AE1479"/>
    <w:rsid w:val="00AE1675"/>
    <w:rsid w:val="00AE2B24"/>
    <w:rsid w:val="00AE34EF"/>
    <w:rsid w:val="00AE487C"/>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E44"/>
    <w:rsid w:val="00B01283"/>
    <w:rsid w:val="00B01511"/>
    <w:rsid w:val="00B028EA"/>
    <w:rsid w:val="00B038D1"/>
    <w:rsid w:val="00B04067"/>
    <w:rsid w:val="00B04178"/>
    <w:rsid w:val="00B048CD"/>
    <w:rsid w:val="00B05366"/>
    <w:rsid w:val="00B05DDB"/>
    <w:rsid w:val="00B05E89"/>
    <w:rsid w:val="00B061BB"/>
    <w:rsid w:val="00B06F4C"/>
    <w:rsid w:val="00B07876"/>
    <w:rsid w:val="00B07A2A"/>
    <w:rsid w:val="00B07C05"/>
    <w:rsid w:val="00B07C06"/>
    <w:rsid w:val="00B10F74"/>
    <w:rsid w:val="00B10FD0"/>
    <w:rsid w:val="00B1197F"/>
    <w:rsid w:val="00B1283D"/>
    <w:rsid w:val="00B15449"/>
    <w:rsid w:val="00B1584E"/>
    <w:rsid w:val="00B15A91"/>
    <w:rsid w:val="00B16A36"/>
    <w:rsid w:val="00B17475"/>
    <w:rsid w:val="00B20E7B"/>
    <w:rsid w:val="00B21B86"/>
    <w:rsid w:val="00B230C0"/>
    <w:rsid w:val="00B231BE"/>
    <w:rsid w:val="00B2398D"/>
    <w:rsid w:val="00B251CA"/>
    <w:rsid w:val="00B25433"/>
    <w:rsid w:val="00B26361"/>
    <w:rsid w:val="00B27523"/>
    <w:rsid w:val="00B3096B"/>
    <w:rsid w:val="00B30EB8"/>
    <w:rsid w:val="00B323EA"/>
    <w:rsid w:val="00B32DD8"/>
    <w:rsid w:val="00B333FA"/>
    <w:rsid w:val="00B3363E"/>
    <w:rsid w:val="00B33F31"/>
    <w:rsid w:val="00B34833"/>
    <w:rsid w:val="00B34915"/>
    <w:rsid w:val="00B34A57"/>
    <w:rsid w:val="00B35032"/>
    <w:rsid w:val="00B354D5"/>
    <w:rsid w:val="00B379C6"/>
    <w:rsid w:val="00B40719"/>
    <w:rsid w:val="00B40FC8"/>
    <w:rsid w:val="00B414A9"/>
    <w:rsid w:val="00B4180E"/>
    <w:rsid w:val="00B42F32"/>
    <w:rsid w:val="00B43109"/>
    <w:rsid w:val="00B4450A"/>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4962"/>
    <w:rsid w:val="00B70D56"/>
    <w:rsid w:val="00B70DB6"/>
    <w:rsid w:val="00B72E82"/>
    <w:rsid w:val="00B7425B"/>
    <w:rsid w:val="00B75094"/>
    <w:rsid w:val="00B751CB"/>
    <w:rsid w:val="00B75F12"/>
    <w:rsid w:val="00B76513"/>
    <w:rsid w:val="00B77B46"/>
    <w:rsid w:val="00B80E33"/>
    <w:rsid w:val="00B81FB3"/>
    <w:rsid w:val="00B82E55"/>
    <w:rsid w:val="00B843C0"/>
    <w:rsid w:val="00B84949"/>
    <w:rsid w:val="00B84BAA"/>
    <w:rsid w:val="00B86678"/>
    <w:rsid w:val="00B8724D"/>
    <w:rsid w:val="00B90735"/>
    <w:rsid w:val="00B91CA8"/>
    <w:rsid w:val="00B9209E"/>
    <w:rsid w:val="00B929C6"/>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4FD8"/>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609"/>
    <w:rsid w:val="00BC6648"/>
    <w:rsid w:val="00BC7035"/>
    <w:rsid w:val="00BC79D2"/>
    <w:rsid w:val="00BD03EF"/>
    <w:rsid w:val="00BD0627"/>
    <w:rsid w:val="00BD07A7"/>
    <w:rsid w:val="00BD1057"/>
    <w:rsid w:val="00BD1D0B"/>
    <w:rsid w:val="00BD34AD"/>
    <w:rsid w:val="00BD360F"/>
    <w:rsid w:val="00BD39B3"/>
    <w:rsid w:val="00BD4382"/>
    <w:rsid w:val="00BD4466"/>
    <w:rsid w:val="00BD4C0B"/>
    <w:rsid w:val="00BD55CC"/>
    <w:rsid w:val="00BD78DE"/>
    <w:rsid w:val="00BE0A49"/>
    <w:rsid w:val="00BE1592"/>
    <w:rsid w:val="00BE1E53"/>
    <w:rsid w:val="00BE1E5D"/>
    <w:rsid w:val="00BE2C47"/>
    <w:rsid w:val="00BE360E"/>
    <w:rsid w:val="00BE3A71"/>
    <w:rsid w:val="00BE3A84"/>
    <w:rsid w:val="00BE4008"/>
    <w:rsid w:val="00BE404E"/>
    <w:rsid w:val="00BE5260"/>
    <w:rsid w:val="00BE63CD"/>
    <w:rsid w:val="00BE6F59"/>
    <w:rsid w:val="00BE7124"/>
    <w:rsid w:val="00BE74B1"/>
    <w:rsid w:val="00BE790D"/>
    <w:rsid w:val="00BF0109"/>
    <w:rsid w:val="00BF0A7A"/>
    <w:rsid w:val="00BF1897"/>
    <w:rsid w:val="00BF1CDE"/>
    <w:rsid w:val="00BF4F97"/>
    <w:rsid w:val="00BF5588"/>
    <w:rsid w:val="00BF6C2A"/>
    <w:rsid w:val="00BF7538"/>
    <w:rsid w:val="00BF758F"/>
    <w:rsid w:val="00BF7744"/>
    <w:rsid w:val="00C008E9"/>
    <w:rsid w:val="00C01EDD"/>
    <w:rsid w:val="00C02916"/>
    <w:rsid w:val="00C02FEA"/>
    <w:rsid w:val="00C03068"/>
    <w:rsid w:val="00C033B7"/>
    <w:rsid w:val="00C03F9C"/>
    <w:rsid w:val="00C042AF"/>
    <w:rsid w:val="00C04C15"/>
    <w:rsid w:val="00C06C84"/>
    <w:rsid w:val="00C0746B"/>
    <w:rsid w:val="00C1043C"/>
    <w:rsid w:val="00C1050E"/>
    <w:rsid w:val="00C1064C"/>
    <w:rsid w:val="00C10CCD"/>
    <w:rsid w:val="00C10FC8"/>
    <w:rsid w:val="00C12393"/>
    <w:rsid w:val="00C126C2"/>
    <w:rsid w:val="00C129EA"/>
    <w:rsid w:val="00C12CCC"/>
    <w:rsid w:val="00C12DFA"/>
    <w:rsid w:val="00C14DF4"/>
    <w:rsid w:val="00C15450"/>
    <w:rsid w:val="00C155BD"/>
    <w:rsid w:val="00C156D0"/>
    <w:rsid w:val="00C15CAD"/>
    <w:rsid w:val="00C15D11"/>
    <w:rsid w:val="00C16C3B"/>
    <w:rsid w:val="00C175E4"/>
    <w:rsid w:val="00C2099D"/>
    <w:rsid w:val="00C236C9"/>
    <w:rsid w:val="00C23ABD"/>
    <w:rsid w:val="00C23D26"/>
    <w:rsid w:val="00C23E4C"/>
    <w:rsid w:val="00C26457"/>
    <w:rsid w:val="00C26818"/>
    <w:rsid w:val="00C27BD1"/>
    <w:rsid w:val="00C31B6B"/>
    <w:rsid w:val="00C33079"/>
    <w:rsid w:val="00C338A8"/>
    <w:rsid w:val="00C346E8"/>
    <w:rsid w:val="00C349AE"/>
    <w:rsid w:val="00C34C05"/>
    <w:rsid w:val="00C35A36"/>
    <w:rsid w:val="00C36A14"/>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F90"/>
    <w:rsid w:val="00C61321"/>
    <w:rsid w:val="00C6152E"/>
    <w:rsid w:val="00C6368F"/>
    <w:rsid w:val="00C63DFE"/>
    <w:rsid w:val="00C6426E"/>
    <w:rsid w:val="00C65554"/>
    <w:rsid w:val="00C66098"/>
    <w:rsid w:val="00C67913"/>
    <w:rsid w:val="00C70112"/>
    <w:rsid w:val="00C70257"/>
    <w:rsid w:val="00C7060D"/>
    <w:rsid w:val="00C706A4"/>
    <w:rsid w:val="00C71320"/>
    <w:rsid w:val="00C71C22"/>
    <w:rsid w:val="00C72514"/>
    <w:rsid w:val="00C75038"/>
    <w:rsid w:val="00C760EA"/>
    <w:rsid w:val="00C779B4"/>
    <w:rsid w:val="00C77A67"/>
    <w:rsid w:val="00C8052C"/>
    <w:rsid w:val="00C8185D"/>
    <w:rsid w:val="00C820BD"/>
    <w:rsid w:val="00C82751"/>
    <w:rsid w:val="00C83197"/>
    <w:rsid w:val="00C8335E"/>
    <w:rsid w:val="00C84FC9"/>
    <w:rsid w:val="00C87A10"/>
    <w:rsid w:val="00C92CEC"/>
    <w:rsid w:val="00C938AF"/>
    <w:rsid w:val="00C94A2B"/>
    <w:rsid w:val="00C96668"/>
    <w:rsid w:val="00CA0600"/>
    <w:rsid w:val="00CA141B"/>
    <w:rsid w:val="00CA1DFE"/>
    <w:rsid w:val="00CA26E0"/>
    <w:rsid w:val="00CA3BF1"/>
    <w:rsid w:val="00CA3CFE"/>
    <w:rsid w:val="00CA3D0C"/>
    <w:rsid w:val="00CA4259"/>
    <w:rsid w:val="00CA4912"/>
    <w:rsid w:val="00CA527E"/>
    <w:rsid w:val="00CA5E47"/>
    <w:rsid w:val="00CA66ED"/>
    <w:rsid w:val="00CA7251"/>
    <w:rsid w:val="00CA7969"/>
    <w:rsid w:val="00CB0156"/>
    <w:rsid w:val="00CB0781"/>
    <w:rsid w:val="00CB0FC4"/>
    <w:rsid w:val="00CB2111"/>
    <w:rsid w:val="00CB23F7"/>
    <w:rsid w:val="00CB2665"/>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372A"/>
    <w:rsid w:val="00CD39A5"/>
    <w:rsid w:val="00CD3C88"/>
    <w:rsid w:val="00CD4C7B"/>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3889"/>
    <w:rsid w:val="00D04245"/>
    <w:rsid w:val="00D04A49"/>
    <w:rsid w:val="00D05134"/>
    <w:rsid w:val="00D052C9"/>
    <w:rsid w:val="00D059F1"/>
    <w:rsid w:val="00D06D94"/>
    <w:rsid w:val="00D07D63"/>
    <w:rsid w:val="00D101C4"/>
    <w:rsid w:val="00D101F3"/>
    <w:rsid w:val="00D102B0"/>
    <w:rsid w:val="00D1032A"/>
    <w:rsid w:val="00D10424"/>
    <w:rsid w:val="00D1089E"/>
    <w:rsid w:val="00D11022"/>
    <w:rsid w:val="00D12307"/>
    <w:rsid w:val="00D12448"/>
    <w:rsid w:val="00D134C4"/>
    <w:rsid w:val="00D1363D"/>
    <w:rsid w:val="00D136CF"/>
    <w:rsid w:val="00D148DB"/>
    <w:rsid w:val="00D1696E"/>
    <w:rsid w:val="00D16AA2"/>
    <w:rsid w:val="00D16F87"/>
    <w:rsid w:val="00D17961"/>
    <w:rsid w:val="00D179A8"/>
    <w:rsid w:val="00D17A86"/>
    <w:rsid w:val="00D17C37"/>
    <w:rsid w:val="00D21EE5"/>
    <w:rsid w:val="00D221A4"/>
    <w:rsid w:val="00D22F9B"/>
    <w:rsid w:val="00D23CD8"/>
    <w:rsid w:val="00D24257"/>
    <w:rsid w:val="00D2544E"/>
    <w:rsid w:val="00D2673B"/>
    <w:rsid w:val="00D30A6B"/>
    <w:rsid w:val="00D33228"/>
    <w:rsid w:val="00D33255"/>
    <w:rsid w:val="00D33D54"/>
    <w:rsid w:val="00D33D90"/>
    <w:rsid w:val="00D33E7F"/>
    <w:rsid w:val="00D351C2"/>
    <w:rsid w:val="00D36E4F"/>
    <w:rsid w:val="00D37653"/>
    <w:rsid w:val="00D379BA"/>
    <w:rsid w:val="00D41E58"/>
    <w:rsid w:val="00D426CF"/>
    <w:rsid w:val="00D42E0A"/>
    <w:rsid w:val="00D43866"/>
    <w:rsid w:val="00D43E63"/>
    <w:rsid w:val="00D442A1"/>
    <w:rsid w:val="00D44601"/>
    <w:rsid w:val="00D44D87"/>
    <w:rsid w:val="00D4595E"/>
    <w:rsid w:val="00D45E4B"/>
    <w:rsid w:val="00D526D3"/>
    <w:rsid w:val="00D529D9"/>
    <w:rsid w:val="00D52B48"/>
    <w:rsid w:val="00D54297"/>
    <w:rsid w:val="00D559AD"/>
    <w:rsid w:val="00D55A4F"/>
    <w:rsid w:val="00D574FD"/>
    <w:rsid w:val="00D60357"/>
    <w:rsid w:val="00D61C5A"/>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2768"/>
    <w:rsid w:val="00D727F6"/>
    <w:rsid w:val="00D72CA4"/>
    <w:rsid w:val="00D738D6"/>
    <w:rsid w:val="00D738EF"/>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E00"/>
    <w:rsid w:val="00D903FC"/>
    <w:rsid w:val="00D9080C"/>
    <w:rsid w:val="00D9134D"/>
    <w:rsid w:val="00D91B07"/>
    <w:rsid w:val="00D93B50"/>
    <w:rsid w:val="00D949CB"/>
    <w:rsid w:val="00D96100"/>
    <w:rsid w:val="00D966F1"/>
    <w:rsid w:val="00D97512"/>
    <w:rsid w:val="00D976D2"/>
    <w:rsid w:val="00D9785D"/>
    <w:rsid w:val="00D97AA0"/>
    <w:rsid w:val="00DA30F5"/>
    <w:rsid w:val="00DA3271"/>
    <w:rsid w:val="00DA36C1"/>
    <w:rsid w:val="00DA4310"/>
    <w:rsid w:val="00DA4A1C"/>
    <w:rsid w:val="00DA5797"/>
    <w:rsid w:val="00DA615E"/>
    <w:rsid w:val="00DA6AD8"/>
    <w:rsid w:val="00DA7A03"/>
    <w:rsid w:val="00DA7B27"/>
    <w:rsid w:val="00DA7CF8"/>
    <w:rsid w:val="00DB0AC7"/>
    <w:rsid w:val="00DB0EA9"/>
    <w:rsid w:val="00DB1818"/>
    <w:rsid w:val="00DB21BF"/>
    <w:rsid w:val="00DB391E"/>
    <w:rsid w:val="00DB3E2E"/>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DA2"/>
    <w:rsid w:val="00DC4DCF"/>
    <w:rsid w:val="00DC4F46"/>
    <w:rsid w:val="00DC5ECF"/>
    <w:rsid w:val="00DC7732"/>
    <w:rsid w:val="00DD015C"/>
    <w:rsid w:val="00DD099B"/>
    <w:rsid w:val="00DD2536"/>
    <w:rsid w:val="00DD4B03"/>
    <w:rsid w:val="00DD4B22"/>
    <w:rsid w:val="00DD6A01"/>
    <w:rsid w:val="00DD7E65"/>
    <w:rsid w:val="00DE09ED"/>
    <w:rsid w:val="00DE13B2"/>
    <w:rsid w:val="00DE2BA3"/>
    <w:rsid w:val="00DE354E"/>
    <w:rsid w:val="00DE3ECC"/>
    <w:rsid w:val="00DE3FEC"/>
    <w:rsid w:val="00DE6265"/>
    <w:rsid w:val="00DE79CF"/>
    <w:rsid w:val="00DE7A6D"/>
    <w:rsid w:val="00DE7CAC"/>
    <w:rsid w:val="00DF151E"/>
    <w:rsid w:val="00DF20B2"/>
    <w:rsid w:val="00DF2764"/>
    <w:rsid w:val="00DF3663"/>
    <w:rsid w:val="00DF3A80"/>
    <w:rsid w:val="00DF501D"/>
    <w:rsid w:val="00DF5A81"/>
    <w:rsid w:val="00DF66BE"/>
    <w:rsid w:val="00DF6FA4"/>
    <w:rsid w:val="00DF74E0"/>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1D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3E5E"/>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E0A"/>
    <w:rsid w:val="00EA386B"/>
    <w:rsid w:val="00EA3F4A"/>
    <w:rsid w:val="00EA40E1"/>
    <w:rsid w:val="00EA4C54"/>
    <w:rsid w:val="00EA5A39"/>
    <w:rsid w:val="00EA5D51"/>
    <w:rsid w:val="00EA65EB"/>
    <w:rsid w:val="00EA66C8"/>
    <w:rsid w:val="00EA66F1"/>
    <w:rsid w:val="00EA738C"/>
    <w:rsid w:val="00EA7C1D"/>
    <w:rsid w:val="00EA7C8E"/>
    <w:rsid w:val="00EA7DE3"/>
    <w:rsid w:val="00EB02B2"/>
    <w:rsid w:val="00EB0C43"/>
    <w:rsid w:val="00EB0CEA"/>
    <w:rsid w:val="00EB1A49"/>
    <w:rsid w:val="00EB231B"/>
    <w:rsid w:val="00EB28BC"/>
    <w:rsid w:val="00EB2D99"/>
    <w:rsid w:val="00EB3DBE"/>
    <w:rsid w:val="00EB43B1"/>
    <w:rsid w:val="00EB448D"/>
    <w:rsid w:val="00EB4887"/>
    <w:rsid w:val="00EB5118"/>
    <w:rsid w:val="00EB6180"/>
    <w:rsid w:val="00EB632F"/>
    <w:rsid w:val="00EB7F85"/>
    <w:rsid w:val="00EC03EC"/>
    <w:rsid w:val="00EC051C"/>
    <w:rsid w:val="00EC141D"/>
    <w:rsid w:val="00EC1928"/>
    <w:rsid w:val="00EC241E"/>
    <w:rsid w:val="00EC4A25"/>
    <w:rsid w:val="00EC5568"/>
    <w:rsid w:val="00EC5998"/>
    <w:rsid w:val="00EC5E6B"/>
    <w:rsid w:val="00EC5F47"/>
    <w:rsid w:val="00EC7251"/>
    <w:rsid w:val="00EC75BA"/>
    <w:rsid w:val="00EC7A03"/>
    <w:rsid w:val="00EC7D62"/>
    <w:rsid w:val="00ED0193"/>
    <w:rsid w:val="00ED063D"/>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169F"/>
    <w:rsid w:val="00F32A97"/>
    <w:rsid w:val="00F32CE7"/>
    <w:rsid w:val="00F339A6"/>
    <w:rsid w:val="00F33A8C"/>
    <w:rsid w:val="00F3430F"/>
    <w:rsid w:val="00F347FE"/>
    <w:rsid w:val="00F35927"/>
    <w:rsid w:val="00F36694"/>
    <w:rsid w:val="00F36D3D"/>
    <w:rsid w:val="00F370D5"/>
    <w:rsid w:val="00F37743"/>
    <w:rsid w:val="00F379CB"/>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AB6"/>
    <w:rsid w:val="00F60BEB"/>
    <w:rsid w:val="00F6357E"/>
    <w:rsid w:val="00F6369B"/>
    <w:rsid w:val="00F64013"/>
    <w:rsid w:val="00F6463B"/>
    <w:rsid w:val="00F653B8"/>
    <w:rsid w:val="00F65E65"/>
    <w:rsid w:val="00F67FEA"/>
    <w:rsid w:val="00F700CA"/>
    <w:rsid w:val="00F70778"/>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5875"/>
    <w:rsid w:val="00FA6155"/>
    <w:rsid w:val="00FA620E"/>
    <w:rsid w:val="00FA6D16"/>
    <w:rsid w:val="00FA6F5A"/>
    <w:rsid w:val="00FA73FF"/>
    <w:rsid w:val="00FB00B1"/>
    <w:rsid w:val="00FB06B8"/>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EF3"/>
    <w:rsid w:val="00FC6FF7"/>
    <w:rsid w:val="00FD0C8B"/>
    <w:rsid w:val="00FD22A2"/>
    <w:rsid w:val="00FD2677"/>
    <w:rsid w:val="00FD2819"/>
    <w:rsid w:val="00FD3201"/>
    <w:rsid w:val="00FD320A"/>
    <w:rsid w:val="00FD58F3"/>
    <w:rsid w:val="00FD5BBB"/>
    <w:rsid w:val="00FD6E94"/>
    <w:rsid w:val="00FD78EA"/>
    <w:rsid w:val="00FE12A6"/>
    <w:rsid w:val="00FE184E"/>
    <w:rsid w:val="00FE3E99"/>
    <w:rsid w:val="00FE517A"/>
    <w:rsid w:val="00FE77F5"/>
    <w:rsid w:val="00FE7936"/>
    <w:rsid w:val="00FE7EF7"/>
    <w:rsid w:val="00FF00BA"/>
    <w:rsid w:val="00FF0CE4"/>
    <w:rsid w:val="00FF0D36"/>
    <w:rsid w:val="00FF0E30"/>
    <w:rsid w:val="00FF2825"/>
    <w:rsid w:val="00FF3C65"/>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5D1AABF"/>
  <w15:docId w15:val="{DA31E1C2-CD0D-3F47-8068-EBCE0A5A8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304C"/>
    <w:pPr>
      <w:spacing w:after="180"/>
      <w:jc w:val="both"/>
    </w:pPr>
    <w:rPr>
      <w:rFonts w:ascii="Arial" w:eastAsia="Arial Unicode MS" w:hAnsi="Arial"/>
      <w:lang w:val="en-GB" w:eastAsia="en-US"/>
    </w:rPr>
  </w:style>
  <w:style w:type="paragraph" w:styleId="1">
    <w:name w:val="heading 1"/>
    <w:next w:val="a"/>
    <w:link w:val="10"/>
    <w:uiPriority w:val="1"/>
    <w:qFormat/>
    <w:rsid w:val="00545137"/>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Char"/>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har"/>
    <w:rsid w:val="0083635E"/>
    <w:pPr>
      <w:keepNext/>
      <w:keepLines/>
      <w:spacing w:after="0"/>
    </w:pPr>
    <w:rPr>
      <w:sz w:val="18"/>
    </w:rPr>
  </w:style>
  <w:style w:type="paragraph" w:customStyle="1" w:styleId="TAH">
    <w:name w:val="TAH"/>
    <w:basedOn w:val="TAC"/>
    <w:link w:val="TAHChar"/>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uiPriority w:val="99"/>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2"/>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paragraph" w:customStyle="1" w:styleId="Observation">
    <w:name w:val="Observation"/>
    <w:basedOn w:val="a"/>
    <w:link w:val="ObservationChar"/>
    <w:qFormat/>
    <w:rsid w:val="006D312F"/>
    <w:pPr>
      <w:numPr>
        <w:numId w:val="3"/>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a0"/>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a0"/>
    <w:rsid w:val="00AE10AD"/>
  </w:style>
  <w:style w:type="character" w:customStyle="1" w:styleId="B1Zchn">
    <w:name w:val="B1 Zchn"/>
    <w:qFormat/>
    <w:rsid w:val="00A5347B"/>
    <w:rPr>
      <w:rFonts w:eastAsia="Times New Roman"/>
    </w:rPr>
  </w:style>
  <w:style w:type="paragraph" w:customStyle="1" w:styleId="af8">
    <w:name w:val="a"/>
    <w:basedOn w:val="CRCoverPage"/>
    <w:qFormat/>
    <w:rsid w:val="00482395"/>
    <w:pPr>
      <w:tabs>
        <w:tab w:val="left" w:pos="1985"/>
      </w:tabs>
      <w:spacing w:line="278" w:lineRule="auto"/>
    </w:pPr>
    <w:rPr>
      <w:rFonts w:eastAsia="Times New Roman" w:cs="Arial"/>
      <w:b/>
      <w:bCs/>
      <w:color w:val="000000"/>
      <w:sz w:val="24"/>
      <w:szCs w:val="24"/>
      <w:lang w:val="en-US"/>
    </w:rPr>
  </w:style>
  <w:style w:type="paragraph" w:customStyle="1" w:styleId="3gpptitlecitytdocnumber">
    <w:name w:val="3gpp title (city + tdoc number)"/>
    <w:basedOn w:val="a3"/>
    <w:qFormat/>
    <w:rsid w:val="00482395"/>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paragraph" w:customStyle="1" w:styleId="Proposal">
    <w:name w:val="Proposal"/>
    <w:basedOn w:val="a"/>
    <w:link w:val="ProposalChar"/>
    <w:qFormat/>
    <w:rsid w:val="00C1064C"/>
    <w:pPr>
      <w:numPr>
        <w:numId w:val="6"/>
      </w:numPr>
      <w:tabs>
        <w:tab w:val="left" w:pos="1701"/>
      </w:tabs>
      <w:overflowPunct w:val="0"/>
      <w:autoSpaceDE w:val="0"/>
      <w:autoSpaceDN w:val="0"/>
      <w:adjustRightInd w:val="0"/>
      <w:spacing w:after="120"/>
      <w:textAlignment w:val="baseline"/>
    </w:pPr>
    <w:rPr>
      <w:rFonts w:eastAsia="Times New Roman"/>
      <w:b/>
      <w:bCs/>
      <w:lang w:eastAsia="zh-CN"/>
    </w:rPr>
  </w:style>
  <w:style w:type="character" w:customStyle="1" w:styleId="af3">
    <w:name w:val="列表段落 字符"/>
    <w:aliases w:val="목록 단 字符,- Bullets 字符,목록 단락 字符,リスト段落 字符,列出段落 字符,?? ?? 字符,????? 字符,???? 字符,Lista1 字符,1st level - Bullet List Paragraph 字符,List Paragraph1 字符,Lettre d'introduction 字符,Paragrafo elenco 字符,Normal bullet 2 字符,Bullet list 字符,Numbered List 字符"/>
    <w:link w:val="af2"/>
    <w:uiPriority w:val="34"/>
    <w:qFormat/>
    <w:locked/>
    <w:rsid w:val="00C1064C"/>
    <w:rPr>
      <w:rFonts w:ascii="Arial" w:eastAsia="Arial Unicode MS" w:hAnsi="Arial"/>
      <w:lang w:val="en-GB" w:eastAsia="en-US"/>
    </w:rPr>
  </w:style>
  <w:style w:type="character" w:customStyle="1" w:styleId="B1Char1">
    <w:name w:val="B1 Char1"/>
    <w:qFormat/>
    <w:rsid w:val="00571FFE"/>
    <w:rPr>
      <w:rFonts w:eastAsia="Times New Roman"/>
      <w:lang w:val="en-GB" w:eastAsia="en-GB"/>
    </w:rPr>
  </w:style>
  <w:style w:type="character" w:customStyle="1" w:styleId="ObservationChar">
    <w:name w:val="Observation Char"/>
    <w:basedOn w:val="a0"/>
    <w:link w:val="Observation"/>
    <w:rsid w:val="00CA5E47"/>
    <w:rPr>
      <w:rFonts w:ascii="Arial" w:eastAsia="Times New Roman" w:hAnsi="Arial"/>
      <w:b/>
      <w:bCs/>
      <w:lang w:val="en-GB"/>
    </w:rPr>
  </w:style>
  <w:style w:type="character" w:customStyle="1" w:styleId="ProposalChar">
    <w:name w:val="Proposal Char"/>
    <w:basedOn w:val="a0"/>
    <w:link w:val="Proposal"/>
    <w:rsid w:val="00CA5E47"/>
    <w:rPr>
      <w:rFonts w:ascii="Arial" w:eastAsia="Times New Roman" w:hAnsi="Arial"/>
      <w:b/>
      <w:bCs/>
      <w:lang w:val="en-GB"/>
    </w:rPr>
  </w:style>
  <w:style w:type="character" w:customStyle="1" w:styleId="10">
    <w:name w:val="标题 1 字符"/>
    <w:basedOn w:val="a0"/>
    <w:link w:val="1"/>
    <w:uiPriority w:val="1"/>
    <w:rsid w:val="005F44F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12917396">
          <w:marLeft w:val="0"/>
          <w:marRight w:val="0"/>
          <w:marTop w:val="86"/>
          <w:marBottom w:val="180"/>
          <w:divBdr>
            <w:top w:val="none" w:sz="0" w:space="0" w:color="auto"/>
            <w:left w:val="none" w:sz="0" w:space="0" w:color="auto"/>
            <w:bottom w:val="none" w:sz="0" w:space="0" w:color="auto"/>
            <w:right w:val="none" w:sz="0" w:space="0" w:color="auto"/>
          </w:divBdr>
        </w:div>
        <w:div w:id="55181685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1E432-EE7E-418C-9ED8-C0939D1B5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200</TotalTime>
  <Pages>5</Pages>
  <Words>1787</Words>
  <Characters>10191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11955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9</cp:revision>
  <cp:lastPrinted>2016-01-11T02:35:00Z</cp:lastPrinted>
  <dcterms:created xsi:type="dcterms:W3CDTF">2024-05-04T14:51:00Z</dcterms:created>
  <dcterms:modified xsi:type="dcterms:W3CDTF">2024-05-10T06:09:00Z</dcterms:modified>
</cp:coreProperties>
</file>